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06204" w14:textId="17F32EF8" w:rsidR="00207DAF" w:rsidRDefault="00F265BB">
      <w:pPr>
        <w:spacing w:after="0" w:line="259" w:lineRule="auto"/>
        <w:ind w:left="0" w:right="7" w:firstLine="0"/>
        <w:jc w:val="center"/>
      </w:pPr>
      <w:r>
        <w:rPr>
          <w:b/>
          <w:sz w:val="24"/>
        </w:rPr>
        <w:t>JENNIFER WHITE</w:t>
      </w:r>
      <w:r w:rsidR="008F13E3">
        <w:rPr>
          <w:b/>
        </w:rPr>
        <w:t xml:space="preserve"> </w:t>
      </w:r>
    </w:p>
    <w:p w14:paraId="65FD19F4" w14:textId="791A4EE1" w:rsidR="00207DAF" w:rsidRDefault="008F13E3">
      <w:pPr>
        <w:spacing w:after="0" w:line="259" w:lineRule="auto"/>
        <w:ind w:right="6"/>
        <w:jc w:val="center"/>
      </w:pPr>
      <w:r>
        <w:t xml:space="preserve">Cell: +91 </w:t>
      </w:r>
      <w:r w:rsidR="00F265BB">
        <w:t>0008881212</w:t>
      </w:r>
      <w:r>
        <w:t xml:space="preserve">| </w:t>
      </w:r>
      <w:r w:rsidR="00F265BB">
        <w:rPr>
          <w:color w:val="0000FF"/>
          <w:u w:val="single" w:color="0000FF"/>
        </w:rPr>
        <w:t>Jenniferwhite</w:t>
      </w:r>
      <w:r>
        <w:rPr>
          <w:color w:val="0000FF"/>
          <w:u w:val="single" w:color="0000FF"/>
        </w:rPr>
        <w:t>@</w:t>
      </w:r>
      <w:r w:rsidR="00F265BB">
        <w:rPr>
          <w:color w:val="0000FF"/>
          <w:u w:val="single" w:color="0000FF"/>
        </w:rPr>
        <w:t>respectjob.com</w:t>
      </w:r>
      <w:r>
        <w:t xml:space="preserve">   </w:t>
      </w:r>
    </w:p>
    <w:p w14:paraId="39D99210" w14:textId="4961B214" w:rsidR="00207DAF" w:rsidRDefault="008F13E3">
      <w:pPr>
        <w:spacing w:after="0" w:line="259" w:lineRule="auto"/>
        <w:ind w:right="11"/>
        <w:jc w:val="center"/>
      </w:pPr>
      <w:r>
        <w:rPr>
          <w:color w:val="0000FF"/>
          <w:u w:val="single" w:color="0000FF"/>
        </w:rPr>
        <w:t>www.linkedin.com/in/</w:t>
      </w:r>
      <w:r w:rsidR="00F265BB">
        <w:rPr>
          <w:color w:val="0000FF"/>
          <w:u w:val="single" w:color="0000FF"/>
        </w:rPr>
        <w:t>jenniferwhite24</w:t>
      </w:r>
      <w:hyperlink r:id="rId7" w:history="1">
        <w:r w:rsidR="00F265BB" w:rsidRPr="00E800D5">
          <w:rPr>
            <w:rStyle w:val="Hyperlink"/>
          </w:rPr>
          <w:t xml:space="preserve"> </w:t>
        </w:r>
      </w:hyperlink>
      <w:r>
        <w:t xml:space="preserve">| </w:t>
      </w:r>
      <w:r>
        <w:rPr>
          <w:color w:val="0000FF"/>
          <w:u w:val="single" w:color="0000FF"/>
        </w:rPr>
        <w:t>https://githu</w:t>
      </w:r>
      <w:r>
        <w:rPr>
          <w:color w:val="0000FF"/>
          <w:u w:val="single" w:color="0000FF"/>
        </w:rPr>
        <w:t>b</w:t>
      </w:r>
      <w:r>
        <w:rPr>
          <w:color w:val="0000FF"/>
          <w:u w:val="single" w:color="0000FF"/>
        </w:rPr>
        <w:t>.</w:t>
      </w:r>
      <w:r>
        <w:rPr>
          <w:color w:val="0000FF"/>
          <w:u w:val="single" w:color="0000FF"/>
        </w:rPr>
        <w:t>c</w:t>
      </w:r>
      <w:r>
        <w:rPr>
          <w:color w:val="0000FF"/>
          <w:u w:val="single" w:color="0000FF"/>
        </w:rPr>
        <w:t>o</w:t>
      </w:r>
      <w:r>
        <w:rPr>
          <w:color w:val="0000FF"/>
          <w:u w:val="single" w:color="0000FF"/>
        </w:rPr>
        <w:t>m</w:t>
      </w:r>
      <w:r>
        <w:rPr>
          <w:color w:val="0000FF"/>
          <w:u w:val="single" w:color="0000FF"/>
        </w:rPr>
        <w:t>/</w:t>
      </w:r>
      <w:r w:rsidR="00F265BB">
        <w:rPr>
          <w:color w:val="0000FF"/>
          <w:u w:val="single" w:color="0000FF"/>
        </w:rPr>
        <w:t>jenniferwhite</w:t>
      </w:r>
      <w:r>
        <w:rPr>
          <w:color w:val="0000FF"/>
          <w:u w:val="single" w:color="0000FF"/>
        </w:rPr>
        <w:t>2</w:t>
      </w:r>
      <w:r w:rsidR="00F265BB">
        <w:rPr>
          <w:color w:val="0000FF"/>
          <w:u w:val="single" w:color="0000FF"/>
        </w:rPr>
        <w:t>4</w:t>
      </w:r>
      <w:hyperlink r:id="rId8">
        <w:r>
          <w:t xml:space="preserve"> </w:t>
        </w:r>
      </w:hyperlink>
      <w:r>
        <w:t xml:space="preserve"> </w:t>
      </w:r>
    </w:p>
    <w:p w14:paraId="6AC54348" w14:textId="77777777" w:rsidR="00207DAF" w:rsidRDefault="008F13E3">
      <w:pPr>
        <w:spacing w:after="0" w:line="259" w:lineRule="auto"/>
        <w:ind w:left="-225" w:right="-28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6AE1EAC" wp14:editId="60DB66DA">
                <wp:extent cx="6448425" cy="9525"/>
                <wp:effectExtent l="0" t="0" r="0" b="0"/>
                <wp:docPr id="3376" name="Group 3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9525"/>
                          <a:chOff x="0" y="0"/>
                          <a:chExt cx="6448425" cy="9525"/>
                        </a:xfrm>
                      </wpg:grpSpPr>
                      <wps:wsp>
                        <wps:cNvPr id="364" name="Shape 364"/>
                        <wps:cNvSpPr/>
                        <wps:spPr>
                          <a:xfrm>
                            <a:off x="0" y="0"/>
                            <a:ext cx="6448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8425">
                                <a:moveTo>
                                  <a:pt x="0" y="0"/>
                                </a:moveTo>
                                <a:lnTo>
                                  <a:pt x="64484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76" style="width:507.75pt;height:0.75pt;mso-position-horizontal-relative:char;mso-position-vertical-relative:line" coordsize="64484,95">
                <v:shape id="Shape 364" style="position:absolute;width:64484;height:0;left:0;top:0;" coordsize="6448425,0" path="m0,0l644842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 </w:t>
      </w:r>
    </w:p>
    <w:p w14:paraId="2CB30856" w14:textId="6E5795F3" w:rsidR="00207DAF" w:rsidRDefault="008F13E3">
      <w:pPr>
        <w:ind w:left="-5"/>
      </w:pPr>
      <w:r>
        <w:t>Motivated and results-driven Analyst with proven record of accomplishment in data analytics domain</w:t>
      </w:r>
      <w:r>
        <w:t>.</w:t>
      </w:r>
      <w:r>
        <w:t xml:space="preserve"> Identifies business needs, develops valuable solutions to improve process efficiency, and drives business success with recommendations based on data findings and act as consultant to global regions. </w:t>
      </w:r>
    </w:p>
    <w:p w14:paraId="6B53835C" w14:textId="77777777" w:rsidR="00207DAF" w:rsidRDefault="008F13E3">
      <w:pPr>
        <w:spacing w:after="78" w:line="259" w:lineRule="auto"/>
        <w:ind w:left="-215" w:right="-29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C05A624" wp14:editId="5FC390F6">
                <wp:extent cx="6448425" cy="9525"/>
                <wp:effectExtent l="0" t="0" r="0" b="0"/>
                <wp:docPr id="3375" name="Group 3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9525"/>
                          <a:chOff x="0" y="0"/>
                          <a:chExt cx="6448425" cy="9525"/>
                        </a:xfrm>
                      </wpg:grpSpPr>
                      <wps:wsp>
                        <wps:cNvPr id="363" name="Shape 363"/>
                        <wps:cNvSpPr/>
                        <wps:spPr>
                          <a:xfrm>
                            <a:off x="0" y="0"/>
                            <a:ext cx="6448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8425">
                                <a:moveTo>
                                  <a:pt x="0" y="0"/>
                                </a:moveTo>
                                <a:lnTo>
                                  <a:pt x="64484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75" style="width:507.75pt;height:0.75pt;mso-position-horizontal-relative:char;mso-position-vertical-relative:line" coordsize="64484,95">
                <v:shape id="Shape 363" style="position:absolute;width:64484;height:0;left:0;top:0;" coordsize="6448425,0" path="m0,0l644842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</w:p>
    <w:p w14:paraId="7DE3627E" w14:textId="77777777" w:rsidR="00207DAF" w:rsidRDefault="008F13E3">
      <w:pPr>
        <w:pStyle w:val="Heading1"/>
        <w:ind w:left="-5"/>
      </w:pPr>
      <w:r>
        <w:t>Work &amp; Leadership Experi</w:t>
      </w:r>
      <w:r>
        <w:t>ence</w:t>
      </w:r>
      <w:r>
        <w:rPr>
          <w:u w:val="none"/>
        </w:rPr>
        <w:t xml:space="preserve"> </w:t>
      </w:r>
    </w:p>
    <w:p w14:paraId="17468891" w14:textId="09D54E00" w:rsidR="00207DAF" w:rsidRDefault="00F265BB">
      <w:pPr>
        <w:pStyle w:val="Heading2"/>
        <w:ind w:left="-5"/>
      </w:pPr>
      <w:r>
        <w:t>Bank of America</w:t>
      </w:r>
    </w:p>
    <w:p w14:paraId="07F1E1D8" w14:textId="35F403C7" w:rsidR="00207DAF" w:rsidRDefault="008F13E3">
      <w:pPr>
        <w:ind w:left="-5"/>
      </w:pPr>
      <w:r>
        <w:rPr>
          <w:u w:val="single" w:color="000000"/>
        </w:rPr>
        <w:t>Designation:</w:t>
      </w:r>
      <w:r>
        <w:t xml:space="preserve"> </w:t>
      </w:r>
      <w:r>
        <w:rPr>
          <w:b/>
        </w:rPr>
        <w:t>Junior Manager</w:t>
      </w:r>
      <w:r>
        <w:t xml:space="preserve"> (Sep 202</w:t>
      </w:r>
      <w:r w:rsidR="00F265BB">
        <w:t>3</w:t>
      </w:r>
      <w:r>
        <w:t xml:space="preserve"> – Till Date) </w:t>
      </w:r>
    </w:p>
    <w:p w14:paraId="6571D3AA" w14:textId="77777777" w:rsidR="00207DAF" w:rsidRDefault="008F13E3">
      <w:pPr>
        <w:spacing w:after="265"/>
        <w:ind w:left="345" w:hanging="360"/>
      </w:pPr>
      <w:r>
        <w:rPr>
          <w:rFonts w:ascii="Segoe UI Symbol" w:eastAsia="Segoe UI Symbol" w:hAnsi="Segoe UI Symbol" w:cs="Segoe UI Symbol"/>
          <w:sz w:val="16"/>
        </w:rPr>
        <w:t></w:t>
      </w:r>
      <w:r>
        <w:rPr>
          <w:rFonts w:ascii="Arial" w:eastAsia="Arial" w:hAnsi="Arial" w:cs="Arial"/>
          <w:sz w:val="16"/>
        </w:rPr>
        <w:t xml:space="preserve"> </w:t>
      </w:r>
      <w:r>
        <w:t>Led the development of target User group and built strategies around campaign and product development resulting in transaction growth of 5-10% month on month, developed analyt</w:t>
      </w:r>
      <w:r>
        <w:t xml:space="preserve">ical report to track daily Users &amp; Transactions data for scan and pay to generate user/distribution market share report and measured effectiveness of campaigns </w:t>
      </w:r>
    </w:p>
    <w:p w14:paraId="3F6885B4" w14:textId="77777777" w:rsidR="00F265BB" w:rsidRDefault="00F265BB">
      <w:pPr>
        <w:pStyle w:val="Heading2"/>
        <w:ind w:left="-5"/>
      </w:pPr>
      <w:r>
        <w:t xml:space="preserve">JP Morgan Chase </w:t>
      </w:r>
    </w:p>
    <w:p w14:paraId="5AD20370" w14:textId="60FC0569" w:rsidR="00207DAF" w:rsidRDefault="00F265BB">
      <w:pPr>
        <w:pStyle w:val="Heading2"/>
        <w:ind w:left="-5"/>
      </w:pPr>
      <w:r>
        <w:rPr>
          <w:b w:val="0"/>
        </w:rPr>
        <w:t>Designation</w:t>
      </w:r>
      <w:r w:rsidR="008F13E3">
        <w:rPr>
          <w:b w:val="0"/>
          <w:u w:val="single" w:color="000000"/>
        </w:rPr>
        <w:t>:</w:t>
      </w:r>
      <w:r w:rsidR="008F13E3">
        <w:t xml:space="preserve"> Ma</w:t>
      </w:r>
      <w:r w:rsidR="008F13E3">
        <w:t>rketing Analyst (Global Pricing COE)</w:t>
      </w:r>
      <w:r w:rsidR="008F13E3">
        <w:rPr>
          <w:b w:val="0"/>
        </w:rPr>
        <w:t xml:space="preserve"> (May 2021 – Sept 202</w:t>
      </w:r>
      <w:r>
        <w:rPr>
          <w:b w:val="0"/>
        </w:rPr>
        <w:t>3</w:t>
      </w:r>
      <w:r w:rsidR="008F13E3">
        <w:rPr>
          <w:b w:val="0"/>
        </w:rPr>
        <w:t>)</w:t>
      </w:r>
      <w:r w:rsidR="008F13E3">
        <w:t xml:space="preserve"> </w:t>
      </w:r>
    </w:p>
    <w:p w14:paraId="45DAC1FE" w14:textId="77777777" w:rsidR="00207DAF" w:rsidRDefault="008F13E3">
      <w:pPr>
        <w:numPr>
          <w:ilvl w:val="0"/>
          <w:numId w:val="1"/>
        </w:numPr>
        <w:ind w:hanging="360"/>
      </w:pPr>
      <w:r>
        <w:t>Conducted in-depth data analysis in collaboration with Digital team and generated insights of feature usage metrics and prioritized feature transition of legacy shipping form to new shipping plat</w:t>
      </w:r>
      <w:r>
        <w:t xml:space="preserve">form </w:t>
      </w:r>
    </w:p>
    <w:p w14:paraId="74511319" w14:textId="77777777" w:rsidR="00207DAF" w:rsidRDefault="008F13E3">
      <w:pPr>
        <w:numPr>
          <w:ilvl w:val="0"/>
          <w:numId w:val="1"/>
        </w:numPr>
        <w:ind w:hanging="360"/>
      </w:pPr>
      <w:r>
        <w:t>led the Revenue management initiative to Conceptualized, developed &amp; managed Spotfire tool for global region (APAC &amp; EU) using agile methodology to help stakeholder with ready analysis of service gap% between services and repositioned one of the serv</w:t>
      </w:r>
      <w:r>
        <w:t xml:space="preserve">ice rates resulted in better cost to serve &amp; better position in market as compared to competitor’s rates </w:t>
      </w:r>
    </w:p>
    <w:p w14:paraId="6556A083" w14:textId="77777777" w:rsidR="00207DAF" w:rsidRDefault="008F13E3">
      <w:pPr>
        <w:numPr>
          <w:ilvl w:val="0"/>
          <w:numId w:val="1"/>
        </w:numPr>
        <w:ind w:hanging="360"/>
      </w:pPr>
      <w:r>
        <w:t xml:space="preserve">Collaborated with US Returns Product management team to create customer lead pipeline for sales Leadership team and developed Ad-hoc </w:t>
      </w:r>
      <w:r>
        <w:t xml:space="preserve">Analysis for returns low wallet of share campaign </w:t>
      </w:r>
    </w:p>
    <w:p w14:paraId="4758BA4D" w14:textId="77777777" w:rsidR="00207DAF" w:rsidRDefault="008F13E3">
      <w:pPr>
        <w:numPr>
          <w:ilvl w:val="0"/>
          <w:numId w:val="1"/>
        </w:numPr>
        <w:spacing w:after="274"/>
        <w:ind w:hanging="360"/>
      </w:pPr>
      <w:r>
        <w:t xml:space="preserve">Interviewed candidates for Internships, coached new employees on technical/commercial aspects and work culture practice within the organization to bring them up to speed for managing projects </w:t>
      </w:r>
    </w:p>
    <w:p w14:paraId="31EFE75A" w14:textId="77777777" w:rsidR="00207DAF" w:rsidRDefault="008F13E3">
      <w:pPr>
        <w:pStyle w:val="Heading2"/>
        <w:ind w:left="-5"/>
      </w:pPr>
      <w:r>
        <w:rPr>
          <w:b w:val="0"/>
          <w:u w:val="single" w:color="000000"/>
        </w:rPr>
        <w:t>Designation</w:t>
      </w:r>
      <w:r>
        <w:t xml:space="preserve"> </w:t>
      </w:r>
      <w:r>
        <w:t xml:space="preserve">Marketing Analyst – Assoc. (Global Pricing COE) </w:t>
      </w:r>
      <w:r>
        <w:rPr>
          <w:b w:val="0"/>
        </w:rPr>
        <w:t xml:space="preserve">(May 2019 – April 2021) </w:t>
      </w:r>
    </w:p>
    <w:p w14:paraId="5B8B3731" w14:textId="77777777" w:rsidR="00207DAF" w:rsidRDefault="008F13E3">
      <w:pPr>
        <w:numPr>
          <w:ilvl w:val="0"/>
          <w:numId w:val="2"/>
        </w:numPr>
        <w:ind w:hanging="360"/>
      </w:pPr>
      <w:r>
        <w:t>Led the US Domestic Returns project: conceptualized, developed &amp; managed US Domestic Returns Analytics and Alcohol &amp; Wine Analytics dashboard in Spotfire &amp; Power BI in close collabora</w:t>
      </w:r>
      <w:r>
        <w:t xml:space="preserve">tion with US Product management team to track KPIs, business performance across products, sales segments, customers and gain market insights for business decisions </w:t>
      </w:r>
    </w:p>
    <w:p w14:paraId="06D1484B" w14:textId="77777777" w:rsidR="00207DAF" w:rsidRDefault="008F13E3">
      <w:pPr>
        <w:numPr>
          <w:ilvl w:val="0"/>
          <w:numId w:val="2"/>
        </w:numPr>
        <w:ind w:hanging="360"/>
      </w:pPr>
      <w:r>
        <w:t xml:space="preserve">Collaborated with internal team leads to track &amp; monitor proposals of customer request for </w:t>
      </w:r>
      <w:r>
        <w:t xml:space="preserve">committed vs actual revenue/volume &amp; Lead the automation of data pull process in SAS; designed and refreshed presentation deck shared on monthly basis with leadership team to gain insights  </w:t>
      </w:r>
    </w:p>
    <w:p w14:paraId="25CF1188" w14:textId="77777777" w:rsidR="00207DAF" w:rsidRDefault="008F13E3">
      <w:pPr>
        <w:numPr>
          <w:ilvl w:val="0"/>
          <w:numId w:val="2"/>
        </w:numPr>
        <w:spacing w:after="231"/>
        <w:ind w:hanging="360"/>
      </w:pPr>
      <w:r>
        <w:t>Led the Revamp &amp; innovation of SAS process of multiple projects f</w:t>
      </w:r>
      <w:r>
        <w:t xml:space="preserve">or better efficiency and improved user experience which resulted in low TAT of </w:t>
      </w:r>
      <w:proofErr w:type="gramStart"/>
      <w:r>
        <w:t>business critical</w:t>
      </w:r>
      <w:proofErr w:type="gramEnd"/>
      <w:r>
        <w:t xml:space="preserve"> initiative </w:t>
      </w:r>
    </w:p>
    <w:p w14:paraId="119F0BE9" w14:textId="77777777" w:rsidR="00F265BB" w:rsidRDefault="00F265BB">
      <w:pPr>
        <w:pStyle w:val="Heading2"/>
        <w:ind w:left="-5"/>
        <w:rPr>
          <w:b w:val="0"/>
        </w:rPr>
      </w:pPr>
      <w:r>
        <w:t>Fractal</w:t>
      </w:r>
      <w:r w:rsidR="008F13E3">
        <w:t xml:space="preserve"> Analytic</w:t>
      </w:r>
      <w:r>
        <w:t>s</w:t>
      </w:r>
      <w:r w:rsidR="008F13E3">
        <w:t xml:space="preserve"> </w:t>
      </w:r>
      <w:r w:rsidR="008F13E3">
        <w:rPr>
          <w:b w:val="0"/>
        </w:rPr>
        <w:t xml:space="preserve">(July 2018 - November 2018) </w:t>
      </w:r>
    </w:p>
    <w:p w14:paraId="13E04F4C" w14:textId="27DE2E32" w:rsidR="00207DAF" w:rsidRDefault="008F13E3">
      <w:pPr>
        <w:pStyle w:val="Heading2"/>
        <w:ind w:left="-5"/>
      </w:pPr>
      <w:r>
        <w:rPr>
          <w:b w:val="0"/>
          <w:u w:val="single" w:color="000000"/>
        </w:rPr>
        <w:t>Designation:</w:t>
      </w:r>
      <w:r>
        <w:t xml:space="preserve"> Data Analyst (Intern)</w:t>
      </w:r>
      <w:r>
        <w:rPr>
          <w:b w:val="0"/>
        </w:rPr>
        <w:t xml:space="preserve"> </w:t>
      </w:r>
    </w:p>
    <w:p w14:paraId="1F4ED5A0" w14:textId="77777777" w:rsidR="00207DAF" w:rsidRDefault="008F13E3">
      <w:pPr>
        <w:tabs>
          <w:tab w:val="right" w:pos="9641"/>
        </w:tabs>
        <w:ind w:left="-15" w:firstLine="0"/>
        <w:jc w:val="left"/>
      </w:pPr>
      <w:r>
        <w:rPr>
          <w:rFonts w:ascii="Segoe UI Symbol" w:eastAsia="Segoe UI Symbol" w:hAnsi="Segoe UI Symbol" w:cs="Segoe UI Symbol"/>
          <w:sz w:val="16"/>
        </w:rPr>
        <w:t>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t>Developed POC’s: - Employee Status Pre</w:t>
      </w:r>
      <w:bookmarkStart w:id="0" w:name="_GoBack"/>
      <w:bookmarkEnd w:id="0"/>
      <w:r>
        <w:t>diction (ML Mode</w:t>
      </w:r>
      <w:r>
        <w:t xml:space="preserve">l creation for predicting employee status </w:t>
      </w:r>
    </w:p>
    <w:p w14:paraId="2E662BC0" w14:textId="77777777" w:rsidR="00207DAF" w:rsidRDefault="008F13E3">
      <w:pPr>
        <w:spacing w:after="177" w:line="259" w:lineRule="auto"/>
        <w:ind w:left="134" w:firstLine="0"/>
        <w:jc w:val="center"/>
      </w:pPr>
      <w:r>
        <w:t xml:space="preserve">(left/employed) and deploying model on Heroku cloud platform); Visual Analytics projects for schools </w:t>
      </w:r>
    </w:p>
    <w:p w14:paraId="0118B3B9" w14:textId="77777777" w:rsidR="00F265BB" w:rsidRDefault="00F265BB">
      <w:pPr>
        <w:pStyle w:val="Heading2"/>
        <w:ind w:left="-5"/>
        <w:rPr>
          <w:b w:val="0"/>
        </w:rPr>
      </w:pPr>
      <w:r>
        <w:t>Excel Events</w:t>
      </w:r>
      <w:r w:rsidR="008F13E3">
        <w:rPr>
          <w:b w:val="0"/>
        </w:rPr>
        <w:t xml:space="preserve"> (June 2015 – June 2017) </w:t>
      </w:r>
    </w:p>
    <w:p w14:paraId="20A92950" w14:textId="1D9891A9" w:rsidR="00207DAF" w:rsidRDefault="008F13E3">
      <w:pPr>
        <w:pStyle w:val="Heading2"/>
        <w:ind w:left="-5"/>
      </w:pPr>
      <w:r>
        <w:rPr>
          <w:b w:val="0"/>
          <w:u w:val="single" w:color="000000"/>
        </w:rPr>
        <w:t>Designation:</w:t>
      </w:r>
      <w:r>
        <w:rPr>
          <w:b w:val="0"/>
        </w:rPr>
        <w:t xml:space="preserve"> </w:t>
      </w:r>
      <w:r>
        <w:t>Marketing Head</w:t>
      </w:r>
      <w:r>
        <w:rPr>
          <w:b w:val="0"/>
        </w:rPr>
        <w:t xml:space="preserve"> </w:t>
      </w:r>
    </w:p>
    <w:p w14:paraId="14A29D42" w14:textId="77777777" w:rsidR="00207DAF" w:rsidRDefault="008F13E3">
      <w:pPr>
        <w:numPr>
          <w:ilvl w:val="0"/>
          <w:numId w:val="3"/>
        </w:numPr>
        <w:ind w:hanging="360"/>
      </w:pPr>
      <w:r>
        <w:t>Successfully planned &amp; Managed va</w:t>
      </w:r>
      <w:r>
        <w:t xml:space="preserve">rious Corporate and Social Events; Core responsibilities were leading the production team, client pitching, marketing, led/managed the team of 5-6 people/vendors etc. </w:t>
      </w:r>
    </w:p>
    <w:p w14:paraId="3D77B37C" w14:textId="77777777" w:rsidR="00207DAF" w:rsidRDefault="008F13E3">
      <w:pPr>
        <w:numPr>
          <w:ilvl w:val="0"/>
          <w:numId w:val="3"/>
        </w:numPr>
        <w:ind w:hanging="360"/>
      </w:pPr>
      <w:r>
        <w:t>Developed and managed small Database Guest list of 10k+ guest with all the personal deta</w:t>
      </w:r>
      <w:r>
        <w:t xml:space="preserve">ils in Excel </w:t>
      </w:r>
    </w:p>
    <w:p w14:paraId="342D72F7" w14:textId="77777777" w:rsidR="00207DAF" w:rsidRDefault="008F13E3">
      <w:pPr>
        <w:spacing w:after="0" w:line="259" w:lineRule="auto"/>
        <w:ind w:left="-245" w:right="-26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C9D1E0F" wp14:editId="6297067B">
                <wp:extent cx="6448425" cy="9525"/>
                <wp:effectExtent l="0" t="0" r="0" b="0"/>
                <wp:docPr id="3377" name="Group 3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9525"/>
                          <a:chOff x="0" y="0"/>
                          <a:chExt cx="6448425" cy="9525"/>
                        </a:xfrm>
                      </wpg:grpSpPr>
                      <wps:wsp>
                        <wps:cNvPr id="365" name="Shape 365"/>
                        <wps:cNvSpPr/>
                        <wps:spPr>
                          <a:xfrm>
                            <a:off x="0" y="0"/>
                            <a:ext cx="6448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8425">
                                <a:moveTo>
                                  <a:pt x="0" y="0"/>
                                </a:moveTo>
                                <a:lnTo>
                                  <a:pt x="64484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77" style="width:507.75pt;height:0.75pt;mso-position-horizontal-relative:char;mso-position-vertical-relative:line" coordsize="64484,95">
                <v:shape id="Shape 365" style="position:absolute;width:64484;height:0;left:0;top:0;" coordsize="6448425,0" path="m0,0l644842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4EA03C2E" w14:textId="77777777" w:rsidR="00207DAF" w:rsidRDefault="008F13E3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7431915E" w14:textId="77777777" w:rsidR="00207DAF" w:rsidRDefault="008F13E3">
      <w:pPr>
        <w:pStyle w:val="Heading1"/>
        <w:spacing w:after="0"/>
        <w:ind w:left="-5"/>
      </w:pPr>
      <w:r>
        <w:t>Skills &amp; Interests</w:t>
      </w:r>
      <w:r>
        <w:rPr>
          <w:b w:val="0"/>
          <w:sz w:val="22"/>
          <w:u w:val="none"/>
        </w:rPr>
        <w:t xml:space="preserve"> </w:t>
      </w:r>
    </w:p>
    <w:tbl>
      <w:tblPr>
        <w:tblStyle w:val="TableGrid"/>
        <w:tblW w:w="968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523"/>
      </w:tblGrid>
      <w:tr w:rsidR="00207DAF" w14:paraId="49BD7AAD" w14:textId="77777777">
        <w:trPr>
          <w:trHeight w:val="24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CA2A921" w14:textId="77777777" w:rsidR="00207DAF" w:rsidRDefault="008F13E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Technical Skills:  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14:paraId="773F12B4" w14:textId="77777777" w:rsidR="00207DAF" w:rsidRDefault="008F13E3">
            <w:pPr>
              <w:spacing w:after="0" w:line="259" w:lineRule="auto"/>
              <w:ind w:left="0" w:firstLine="0"/>
              <w:jc w:val="left"/>
            </w:pPr>
            <w:r>
              <w:t xml:space="preserve">SAS, SQL, Spotfire, Power BI, Python/R  </w:t>
            </w:r>
          </w:p>
        </w:tc>
      </w:tr>
      <w:tr w:rsidR="00207DAF" w14:paraId="7E3AC8E1" w14:textId="77777777">
        <w:trPr>
          <w:trHeight w:val="53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181F49" w14:textId="77777777" w:rsidR="00207DAF" w:rsidRDefault="008F13E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Business Skills:  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14:paraId="0974DE3B" w14:textId="77777777" w:rsidR="00207DAF" w:rsidRDefault="008F13E3">
            <w:pPr>
              <w:spacing w:after="0" w:line="259" w:lineRule="auto"/>
              <w:ind w:left="0" w:firstLine="0"/>
            </w:pPr>
            <w:r>
              <w:t xml:space="preserve">Stakeholder Management, Project Management, Agile Methodology, Team </w:t>
            </w:r>
          </w:p>
          <w:p w14:paraId="637E4570" w14:textId="77777777" w:rsidR="00207DAF" w:rsidRDefault="008F13E3">
            <w:pPr>
              <w:spacing w:after="0" w:line="259" w:lineRule="auto"/>
              <w:ind w:left="0" w:firstLine="0"/>
              <w:jc w:val="left"/>
            </w:pPr>
            <w:r>
              <w:t>Leadership &amp; Cross Functional Team Collaboration</w:t>
            </w:r>
            <w:r>
              <w:rPr>
                <w:b/>
              </w:rPr>
              <w:t xml:space="preserve"> </w:t>
            </w:r>
          </w:p>
        </w:tc>
      </w:tr>
      <w:tr w:rsidR="00207DAF" w14:paraId="21D15EE6" w14:textId="77777777">
        <w:trPr>
          <w:trHeight w:val="2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0394EDC" w14:textId="77777777" w:rsidR="00207DAF" w:rsidRDefault="008F13E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Language known: </w:t>
            </w:r>
            <w:r>
              <w:rPr>
                <w:b/>
              </w:rPr>
              <w:t xml:space="preserve"> 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14:paraId="21930FC9" w14:textId="77777777" w:rsidR="00207DAF" w:rsidRDefault="008F13E3">
            <w:pPr>
              <w:spacing w:after="0" w:line="259" w:lineRule="auto"/>
              <w:ind w:left="0" w:firstLine="0"/>
              <w:jc w:val="left"/>
            </w:pPr>
            <w:r>
              <w:t xml:space="preserve">Fluent in English, Hindi, and Gujarati </w:t>
            </w:r>
          </w:p>
        </w:tc>
      </w:tr>
      <w:tr w:rsidR="00207DAF" w14:paraId="174A03D2" w14:textId="77777777">
        <w:trPr>
          <w:trHeight w:val="24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8325EF7" w14:textId="77777777" w:rsidR="00207DAF" w:rsidRDefault="008F13E3">
            <w:pPr>
              <w:tabs>
                <w:tab w:val="center" w:pos="144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Interest: 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14:paraId="3F721986" w14:textId="77777777" w:rsidR="00207DAF" w:rsidRDefault="008F13E3">
            <w:pPr>
              <w:spacing w:after="0" w:line="259" w:lineRule="auto"/>
              <w:ind w:left="0" w:firstLine="0"/>
              <w:jc w:val="left"/>
            </w:pPr>
            <w:r>
              <w:t xml:space="preserve">Car/Bike Ride, Indoor &amp; Outdoor Sports </w:t>
            </w:r>
          </w:p>
        </w:tc>
      </w:tr>
    </w:tbl>
    <w:p w14:paraId="0D815679" w14:textId="77777777" w:rsidR="00207DAF" w:rsidRDefault="008F13E3">
      <w:pPr>
        <w:spacing w:after="0" w:line="259" w:lineRule="auto"/>
        <w:ind w:left="0" w:firstLine="0"/>
        <w:jc w:val="left"/>
      </w:pPr>
      <w:r>
        <w:rPr>
          <w:b/>
          <w:sz w:val="4"/>
        </w:rPr>
        <w:t xml:space="preserve"> </w:t>
      </w:r>
    </w:p>
    <w:p w14:paraId="35DF28DD" w14:textId="77777777" w:rsidR="00207DAF" w:rsidRDefault="008F13E3">
      <w:pPr>
        <w:spacing w:after="136" w:line="259" w:lineRule="auto"/>
        <w:ind w:left="-189" w:right="-32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6E07F37" wp14:editId="7D7D3559">
                <wp:extent cx="6448425" cy="9525"/>
                <wp:effectExtent l="0" t="0" r="0" b="0"/>
                <wp:docPr id="3107" name="Group 3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9525"/>
                          <a:chOff x="0" y="0"/>
                          <a:chExt cx="6448425" cy="9525"/>
                        </a:xfrm>
                      </wpg:grpSpPr>
                      <wps:wsp>
                        <wps:cNvPr id="507" name="Shape 507"/>
                        <wps:cNvSpPr/>
                        <wps:spPr>
                          <a:xfrm>
                            <a:off x="0" y="0"/>
                            <a:ext cx="6448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8425">
                                <a:moveTo>
                                  <a:pt x="0" y="0"/>
                                </a:moveTo>
                                <a:lnTo>
                                  <a:pt x="64484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07" style="width:507.75pt;height:0.75pt;mso-position-horizontal-relative:char;mso-position-vertical-relative:line" coordsize="64484,95">
                <v:shape id="Shape 507" style="position:absolute;width:64484;height:0;left:0;top:0;" coordsize="6448425,0" path="m0,0l644842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D2F7602" w14:textId="77777777" w:rsidR="00207DAF" w:rsidRDefault="008F13E3">
      <w:pPr>
        <w:pStyle w:val="Heading1"/>
        <w:ind w:left="-5"/>
      </w:pPr>
      <w:r>
        <w:t>Academics</w:t>
      </w:r>
      <w:r>
        <w:rPr>
          <w:u w:val="none"/>
        </w:rPr>
        <w:t xml:space="preserve"> </w:t>
      </w:r>
    </w:p>
    <w:p w14:paraId="30CF0EC2" w14:textId="637E31B0" w:rsidR="00207DAF" w:rsidRDefault="00F265BB">
      <w:pPr>
        <w:tabs>
          <w:tab w:val="center" w:pos="5761"/>
          <w:tab w:val="center" w:pos="6481"/>
          <w:tab w:val="center" w:pos="7201"/>
          <w:tab w:val="center" w:pos="8667"/>
        </w:tabs>
        <w:spacing w:after="0" w:line="259" w:lineRule="auto"/>
        <w:ind w:left="-15" w:firstLine="0"/>
        <w:jc w:val="left"/>
      </w:pPr>
      <w:r>
        <w:rPr>
          <w:b/>
        </w:rPr>
        <w:t>Bangalore</w:t>
      </w:r>
      <w:r w:rsidR="008F13E3">
        <w:rPr>
          <w:b/>
        </w:rPr>
        <w:t xml:space="preserve"> University </w:t>
      </w:r>
      <w:r w:rsidR="008F13E3">
        <w:rPr>
          <w:b/>
        </w:rPr>
        <w:tab/>
        <w:t xml:space="preserve"> </w:t>
      </w:r>
      <w:r w:rsidR="008F13E3">
        <w:rPr>
          <w:b/>
        </w:rPr>
        <w:tab/>
      </w:r>
      <w:r>
        <w:rPr>
          <w:b/>
        </w:rPr>
        <w:tab/>
      </w:r>
      <w:r w:rsidR="008F13E3">
        <w:rPr>
          <w:b/>
        </w:rPr>
        <w:t xml:space="preserve"> </w:t>
      </w:r>
      <w:r w:rsidR="008F13E3">
        <w:rPr>
          <w:b/>
        </w:rPr>
        <w:tab/>
        <w:t xml:space="preserve">Bangalore, India </w:t>
      </w:r>
    </w:p>
    <w:p w14:paraId="1275EEC3" w14:textId="77777777" w:rsidR="00207DAF" w:rsidRDefault="008F13E3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right" w:pos="9641"/>
        </w:tabs>
        <w:ind w:left="-15" w:firstLine="0"/>
        <w:jc w:val="left"/>
      </w:pPr>
      <w:r>
        <w:t xml:space="preserve">PG Diploma in Data Science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July 2018 </w:t>
      </w:r>
    </w:p>
    <w:p w14:paraId="515570DA" w14:textId="5B5A1859" w:rsidR="00207DAF" w:rsidRDefault="00F265BB">
      <w:pPr>
        <w:pStyle w:val="Heading2"/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8590"/>
        </w:tabs>
        <w:ind w:left="-15" w:firstLine="0"/>
      </w:pPr>
      <w:r>
        <w:t>Delhi</w:t>
      </w:r>
      <w:r w:rsidR="008F13E3">
        <w:t xml:space="preserve"> </w:t>
      </w:r>
      <w:proofErr w:type="spellStart"/>
      <w:r w:rsidR="008F13E3">
        <w:t>Universit</w:t>
      </w:r>
      <w:proofErr w:type="spellEnd"/>
      <w:r w:rsidR="008F13E3">
        <w:tab/>
        <w:t xml:space="preserve"> </w:t>
      </w:r>
      <w:r w:rsidR="008F13E3">
        <w:tab/>
        <w:t xml:space="preserve"> </w:t>
      </w:r>
      <w:r w:rsidR="008F13E3">
        <w:tab/>
        <w:t xml:space="preserve"> </w:t>
      </w:r>
      <w:r w:rsidR="008F13E3">
        <w:tab/>
        <w:t xml:space="preserve"> </w:t>
      </w:r>
      <w:r w:rsidR="008F13E3">
        <w:tab/>
        <w:t xml:space="preserve"> </w:t>
      </w:r>
      <w:r w:rsidR="008F13E3">
        <w:tab/>
      </w:r>
      <w:r>
        <w:t xml:space="preserve">   New Delhi</w:t>
      </w:r>
      <w:r w:rsidR="008F13E3">
        <w:t xml:space="preserve">, India </w:t>
      </w:r>
    </w:p>
    <w:p w14:paraId="55D73602" w14:textId="77777777" w:rsidR="00207DAF" w:rsidRDefault="008F13E3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right" w:pos="9641"/>
        </w:tabs>
        <w:spacing w:after="66"/>
        <w:ind w:left="-15" w:firstLine="0"/>
        <w:jc w:val="left"/>
      </w:pPr>
      <w:r>
        <w:t xml:space="preserve">BSc. </w:t>
      </w:r>
      <w:proofErr w:type="gramStart"/>
      <w:r>
        <w:t xml:space="preserve">IT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June 2014 </w:t>
      </w:r>
    </w:p>
    <w:p w14:paraId="3C3FCA43" w14:textId="77777777" w:rsidR="00207DAF" w:rsidRDefault="008F13E3">
      <w:pPr>
        <w:spacing w:after="97" w:line="259" w:lineRule="auto"/>
        <w:ind w:left="-155" w:right="-35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7748567" wp14:editId="5C2E93D0">
                <wp:extent cx="6448425" cy="9525"/>
                <wp:effectExtent l="0" t="0" r="0" b="0"/>
                <wp:docPr id="3109" name="Group 3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9525"/>
                          <a:chOff x="0" y="0"/>
                          <a:chExt cx="6448425" cy="9525"/>
                        </a:xfrm>
                      </wpg:grpSpPr>
                      <wps:wsp>
                        <wps:cNvPr id="509" name="Shape 509"/>
                        <wps:cNvSpPr/>
                        <wps:spPr>
                          <a:xfrm>
                            <a:off x="0" y="0"/>
                            <a:ext cx="6448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8425">
                                <a:moveTo>
                                  <a:pt x="0" y="0"/>
                                </a:moveTo>
                                <a:lnTo>
                                  <a:pt x="64484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09" style="width:507.75pt;height:0.75pt;mso-position-horizontal-relative:char;mso-position-vertical-relative:line" coordsize="64484,95">
                <v:shape id="Shape 509" style="position:absolute;width:64484;height:0;left:0;top:0;" coordsize="6448425,0" path="m0,0l644842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24"/>
        </w:rPr>
        <w:t xml:space="preserve"> </w:t>
      </w:r>
    </w:p>
    <w:p w14:paraId="763F3684" w14:textId="77777777" w:rsidR="00207DAF" w:rsidRDefault="008F13E3">
      <w:pPr>
        <w:pStyle w:val="Heading1"/>
        <w:ind w:left="-5"/>
      </w:pPr>
      <w:r>
        <w:t>Awards &amp; Accomplishments</w:t>
      </w:r>
      <w:r>
        <w:rPr>
          <w:u w:val="none"/>
        </w:rPr>
        <w:t xml:space="preserve"> </w:t>
      </w:r>
    </w:p>
    <w:p w14:paraId="721B5F69" w14:textId="77777777" w:rsidR="00207DAF" w:rsidRDefault="008F13E3">
      <w:pPr>
        <w:numPr>
          <w:ilvl w:val="0"/>
          <w:numId w:val="4"/>
        </w:numPr>
        <w:ind w:hanging="360"/>
      </w:pPr>
      <w:r>
        <w:t xml:space="preserve">QDM Expert </w:t>
      </w:r>
    </w:p>
    <w:p w14:paraId="1F2829EB" w14:textId="77777777" w:rsidR="00207DAF" w:rsidRDefault="008F13E3">
      <w:pPr>
        <w:numPr>
          <w:ilvl w:val="0"/>
          <w:numId w:val="4"/>
        </w:numPr>
        <w:ind w:hanging="360"/>
      </w:pPr>
      <w:r>
        <w:t xml:space="preserve">Spot Award (2021) – Recognition for problem solving, effective communication and accountability </w:t>
      </w:r>
    </w:p>
    <w:p w14:paraId="62DCF010" w14:textId="77777777" w:rsidR="00207DAF" w:rsidRDefault="008F13E3">
      <w:pPr>
        <w:numPr>
          <w:ilvl w:val="0"/>
          <w:numId w:val="4"/>
        </w:numPr>
        <w:ind w:hanging="360"/>
      </w:pPr>
      <w:r>
        <w:t>Rising S</w:t>
      </w:r>
      <w:r>
        <w:t xml:space="preserve">tar (2020) – Recognition for Teamwork </w:t>
      </w:r>
    </w:p>
    <w:p w14:paraId="50F291E5" w14:textId="2A64E89F" w:rsidR="00207DAF" w:rsidRDefault="008F13E3">
      <w:pPr>
        <w:numPr>
          <w:ilvl w:val="0"/>
          <w:numId w:val="4"/>
        </w:numPr>
        <w:ind w:hanging="360"/>
      </w:pPr>
      <w:r>
        <w:t xml:space="preserve">Bravo </w:t>
      </w:r>
      <w:r>
        <w:t xml:space="preserve">Award (2019) – Recognition for Innovation &amp; Collaboration </w:t>
      </w:r>
    </w:p>
    <w:p w14:paraId="04D3D03E" w14:textId="77777777" w:rsidR="00207DAF" w:rsidRDefault="008F13E3">
      <w:pPr>
        <w:spacing w:after="102" w:line="259" w:lineRule="auto"/>
        <w:ind w:left="-185" w:right="-3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1E972C6" wp14:editId="73E4D218">
                <wp:extent cx="6448425" cy="9525"/>
                <wp:effectExtent l="0" t="0" r="0" b="0"/>
                <wp:docPr id="3108" name="Group 3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9525"/>
                          <a:chOff x="0" y="0"/>
                          <a:chExt cx="6448425" cy="9525"/>
                        </a:xfrm>
                      </wpg:grpSpPr>
                      <wps:wsp>
                        <wps:cNvPr id="508" name="Shape 508"/>
                        <wps:cNvSpPr/>
                        <wps:spPr>
                          <a:xfrm>
                            <a:off x="0" y="0"/>
                            <a:ext cx="6448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8425">
                                <a:moveTo>
                                  <a:pt x="0" y="0"/>
                                </a:moveTo>
                                <a:lnTo>
                                  <a:pt x="64484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08" style="width:507.75pt;height:0.75pt;mso-position-horizontal-relative:char;mso-position-vertical-relative:line" coordsize="64484,95">
                <v:shape id="Shape 508" style="position:absolute;width:64484;height:0;left:0;top:0;" coordsize="6448425,0" path="m0,0l644842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CE88A07" w14:textId="77777777" w:rsidR="00207DAF" w:rsidRDefault="008F13E3">
      <w:pPr>
        <w:spacing w:after="0" w:line="259" w:lineRule="auto"/>
        <w:ind w:left="0" w:firstLine="0"/>
        <w:jc w:val="left"/>
      </w:pPr>
      <w:r>
        <w:t xml:space="preserve"> </w:t>
      </w:r>
    </w:p>
    <w:p w14:paraId="10040E88" w14:textId="77777777" w:rsidR="00207DAF" w:rsidRDefault="008F13E3">
      <w:pPr>
        <w:spacing w:after="0" w:line="259" w:lineRule="auto"/>
        <w:ind w:left="0" w:firstLine="0"/>
        <w:jc w:val="left"/>
      </w:pPr>
      <w:r>
        <w:rPr>
          <w:sz w:val="6"/>
        </w:rPr>
        <w:t xml:space="preserve"> </w:t>
      </w:r>
    </w:p>
    <w:sectPr w:rsidR="00207DAF">
      <w:pgSz w:w="12240" w:h="15840"/>
      <w:pgMar w:top="614" w:right="1159" w:bottom="6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977EA" w14:textId="77777777" w:rsidR="008F13E3" w:rsidRDefault="008F13E3" w:rsidP="00F265BB">
      <w:pPr>
        <w:spacing w:after="0" w:line="240" w:lineRule="auto"/>
      </w:pPr>
      <w:r>
        <w:separator/>
      </w:r>
    </w:p>
  </w:endnote>
  <w:endnote w:type="continuationSeparator" w:id="0">
    <w:p w14:paraId="2ED842E8" w14:textId="77777777" w:rsidR="008F13E3" w:rsidRDefault="008F13E3" w:rsidP="00F2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B31DC" w14:textId="77777777" w:rsidR="008F13E3" w:rsidRDefault="008F13E3" w:rsidP="00F265BB">
      <w:pPr>
        <w:spacing w:after="0" w:line="240" w:lineRule="auto"/>
      </w:pPr>
      <w:r>
        <w:separator/>
      </w:r>
    </w:p>
  </w:footnote>
  <w:footnote w:type="continuationSeparator" w:id="0">
    <w:p w14:paraId="70EE6716" w14:textId="77777777" w:rsidR="008F13E3" w:rsidRDefault="008F13E3" w:rsidP="00F2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57C3"/>
    <w:multiLevelType w:val="hybridMultilevel"/>
    <w:tmpl w:val="129AE9E4"/>
    <w:lvl w:ilvl="0" w:tplc="69A8CA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FE2F1D6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9AF3C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1D8E5A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1AE640E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870F7E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7FA3612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BAC86E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CC2AB0A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2C0C9C"/>
    <w:multiLevelType w:val="hybridMultilevel"/>
    <w:tmpl w:val="D9C26B92"/>
    <w:lvl w:ilvl="0" w:tplc="258820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1802D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FB403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16AD3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7BE10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4C76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402DD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8823B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7D6B4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0A6106"/>
    <w:multiLevelType w:val="hybridMultilevel"/>
    <w:tmpl w:val="FC3C1694"/>
    <w:lvl w:ilvl="0" w:tplc="88F476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B48826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4028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65E0A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203E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EA663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B82B4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980F4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BC003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922036"/>
    <w:multiLevelType w:val="hybridMultilevel"/>
    <w:tmpl w:val="FE8499F6"/>
    <w:lvl w:ilvl="0" w:tplc="F0DEFC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90E3C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C2CE90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D9897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9BA39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05055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96A6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22EAD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822203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AF"/>
    <w:rsid w:val="00207DAF"/>
    <w:rsid w:val="008F13E3"/>
    <w:rsid w:val="00F2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88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79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265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5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65B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F265BB"/>
    <w:rPr>
      <w:rFonts w:ascii="Calibri" w:eastAsia="Calibri" w:hAnsi="Calibri" w:cs="Mang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265B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F265BB"/>
    <w:rPr>
      <w:rFonts w:ascii="Calibri" w:eastAsia="Calibri" w:hAnsi="Calibri" w:cs="Mang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dharmikmehta26" TargetMode="External"/><Relationship Id="rId3" Type="http://schemas.openxmlformats.org/officeDocument/2006/relationships/settings" Target="settings.xml"/><Relationship Id="rId7" Type="http://schemas.openxmlformats.org/officeDocument/2006/relationships/hyperlink" Target="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respectjob;respectjob.com</cp:keywords>
  <cp:lastModifiedBy/>
  <cp:revision>1</cp:revision>
  <dcterms:created xsi:type="dcterms:W3CDTF">2024-04-18T06:24:00Z</dcterms:created>
  <dcterms:modified xsi:type="dcterms:W3CDTF">2024-04-18T06:24:00Z</dcterms:modified>
</cp:coreProperties>
</file>