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9A7A" w14:textId="523B1070" w:rsidR="00C35DD2" w:rsidRDefault="00C658E0">
      <w:pPr>
        <w:spacing w:after="0"/>
        <w:ind w:left="341"/>
      </w:pPr>
      <w:r>
        <w:rPr>
          <w:b/>
          <w:sz w:val="40"/>
        </w:rPr>
        <w:t>Dave Ebel</w:t>
      </w:r>
      <w:r>
        <w:rPr>
          <w:b/>
          <w:sz w:val="40"/>
        </w:rPr>
        <w:t xml:space="preserve"> </w:t>
      </w:r>
    </w:p>
    <w:p w14:paraId="6F070266" w14:textId="3F2320B1" w:rsidR="00C35DD2" w:rsidRDefault="00C658E0">
      <w:pPr>
        <w:spacing w:after="0"/>
        <w:ind w:left="341"/>
      </w:pPr>
      <w:r>
        <w:rPr>
          <w:sz w:val="20"/>
        </w:rPr>
        <w:t>Tel: +91 0008881212</w:t>
      </w:r>
      <w:r>
        <w:rPr>
          <w:sz w:val="20"/>
        </w:rPr>
        <w:t xml:space="preserve"> </w:t>
      </w:r>
    </w:p>
    <w:p w14:paraId="7AF3F937" w14:textId="2A42027C" w:rsidR="00C35DD2" w:rsidRDefault="00C658E0">
      <w:pPr>
        <w:spacing w:after="0"/>
        <w:ind w:left="341"/>
      </w:pPr>
      <w:r>
        <w:rPr>
          <w:sz w:val="20"/>
        </w:rPr>
        <w:t xml:space="preserve">Email: </w:t>
      </w:r>
      <w:r>
        <w:rPr>
          <w:color w:val="1154CC"/>
          <w:sz w:val="20"/>
          <w:u w:val="single" w:color="1154CC"/>
        </w:rPr>
        <w:t>myemail</w:t>
      </w:r>
      <w:r>
        <w:rPr>
          <w:color w:val="1154CC"/>
          <w:sz w:val="20"/>
          <w:u w:val="single" w:color="1154CC"/>
        </w:rPr>
        <w:t>@gmail.com</w:t>
      </w:r>
      <w:r>
        <w:rPr>
          <w:sz w:val="20"/>
        </w:rPr>
        <w:t xml:space="preserve"> </w:t>
      </w:r>
    </w:p>
    <w:p w14:paraId="7CAC9E0D" w14:textId="77777777" w:rsidR="00C35DD2" w:rsidRDefault="00C658E0">
      <w:pPr>
        <w:spacing w:after="86"/>
      </w:pPr>
      <w:r>
        <w:rPr>
          <w:sz w:val="20"/>
        </w:rPr>
        <w:t xml:space="preserve"> </w:t>
      </w:r>
    </w:p>
    <w:p w14:paraId="0538484B" w14:textId="77777777" w:rsidR="00C35DD2" w:rsidRDefault="00C658E0">
      <w:pPr>
        <w:pStyle w:val="Heading1"/>
        <w:ind w:left="336"/>
      </w:pPr>
      <w:r>
        <w:t xml:space="preserve">Professional summary </w:t>
      </w:r>
    </w:p>
    <w:p w14:paraId="5B3A2A8E" w14:textId="77777777" w:rsidR="00C35DD2" w:rsidRDefault="00C658E0">
      <w:pPr>
        <w:spacing w:after="20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1045A539" wp14:editId="5AE039F9">
                <wp:extent cx="6594475" cy="74930"/>
                <wp:effectExtent l="0" t="0" r="0" b="0"/>
                <wp:docPr id="6050" name="Group 6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56" name="Shape 7056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0" style="width:519.25pt;height:5.90002pt;mso-position-horizontal-relative:char;mso-position-vertical-relative:line" coordsize="65944,749">
                <v:shape id="Shape 7058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59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7F6419" w14:textId="77777777" w:rsidR="00C35DD2" w:rsidRDefault="00C658E0">
      <w:pPr>
        <w:spacing w:after="274"/>
      </w:pPr>
      <w:r>
        <w:rPr>
          <w:b/>
          <w:sz w:val="5"/>
        </w:rPr>
        <w:t xml:space="preserve"> </w:t>
      </w:r>
    </w:p>
    <w:p w14:paraId="6F2FFD1A" w14:textId="77777777" w:rsidR="00C35DD2" w:rsidRDefault="00C658E0">
      <w:pPr>
        <w:spacing w:after="15" w:line="239" w:lineRule="auto"/>
        <w:ind w:left="341"/>
        <w:jc w:val="both"/>
      </w:pPr>
      <w:r>
        <w:rPr>
          <w:rFonts w:ascii="Segoe UI" w:eastAsia="Segoe UI" w:hAnsi="Segoe UI" w:cs="Segoe UI"/>
          <w:sz w:val="21"/>
        </w:rPr>
        <w:t>To perform in an organization which will provide me a platform to utilize my well-built 4+ years’ experience in varied fields to the best possible way so</w:t>
      </w:r>
      <w:r>
        <w:rPr>
          <w:rFonts w:ascii="Segoe UI" w:eastAsia="Segoe UI" w:hAnsi="Segoe UI" w:cs="Segoe UI"/>
          <w:sz w:val="21"/>
        </w:rPr>
        <w:t xml:space="preserve"> that I can add value to the company with my Hospitality &amp; Sales skills and continue to deliver efficient &amp; superior service to the best of my abilities. </w:t>
      </w:r>
    </w:p>
    <w:p w14:paraId="1F0DCF79" w14:textId="6BC2C2C1" w:rsidR="00C35DD2" w:rsidRDefault="00C658E0">
      <w:pPr>
        <w:pStyle w:val="Heading1"/>
        <w:ind w:left="341" w:right="9170" w:hanging="341"/>
      </w:pPr>
      <w:r>
        <w:rPr>
          <w:rFonts w:ascii="Segoe UI" w:eastAsia="Segoe UI" w:hAnsi="Segoe UI" w:cs="Segoe UI"/>
          <w:b w:val="0"/>
          <w:sz w:val="22"/>
        </w:rPr>
        <w:t xml:space="preserve">    </w:t>
      </w:r>
      <w:r>
        <w:rPr>
          <w:rFonts w:ascii="Segoe UI" w:eastAsia="Segoe UI" w:hAnsi="Segoe UI" w:cs="Segoe UI"/>
          <w:b w:val="0"/>
          <w:sz w:val="22"/>
        </w:rPr>
        <w:t xml:space="preserve"> </w:t>
      </w:r>
      <w:r>
        <w:t>Experience</w:t>
      </w:r>
      <w:r>
        <w:t xml:space="preserve"> </w:t>
      </w:r>
    </w:p>
    <w:p w14:paraId="6FDD26B4" w14:textId="77777777" w:rsidR="00C35DD2" w:rsidRDefault="00C658E0">
      <w:pPr>
        <w:spacing w:after="14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671CDD1F" wp14:editId="595BDC08">
                <wp:extent cx="6594475" cy="74930"/>
                <wp:effectExtent l="0" t="0" r="0" b="0"/>
                <wp:docPr id="6051" name="Group 6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60" name="Shape 7060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1" style="width:519.25pt;height:5.90002pt;mso-position-horizontal-relative:char;mso-position-vertical-relative:line" coordsize="65944,749">
                <v:shape id="Shape 7062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63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22A7C0" w14:textId="77777777" w:rsidR="00C35DD2" w:rsidRDefault="00C658E0">
      <w:pPr>
        <w:spacing w:after="291"/>
      </w:pPr>
      <w:r>
        <w:rPr>
          <w:b/>
          <w:sz w:val="7"/>
        </w:rPr>
        <w:t xml:space="preserve"> </w:t>
      </w:r>
    </w:p>
    <w:p w14:paraId="568A3B01" w14:textId="6E787E49" w:rsidR="00C35DD2" w:rsidRDefault="00C658E0">
      <w:pPr>
        <w:spacing w:after="0" w:line="246" w:lineRule="auto"/>
        <w:ind w:left="506" w:right="1745" w:hanging="396"/>
      </w:pPr>
      <w:r>
        <w:rPr>
          <w:rFonts w:ascii="Wingdings" w:eastAsia="Wingdings" w:hAnsi="Wingdings" w:cs="Wingdings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Company: </w:t>
      </w:r>
      <w:r>
        <w:rPr>
          <w:b/>
        </w:rPr>
        <w:t>Confident Group</w:t>
      </w:r>
      <w:r>
        <w:rPr>
          <w:b/>
        </w:rPr>
        <w:t xml:space="preserve"> Limited</w:t>
      </w:r>
      <w:r>
        <w:rPr>
          <w:b/>
          <w:sz w:val="24"/>
        </w:rPr>
        <w:t xml:space="preserve"> (</w:t>
      </w:r>
      <w:r>
        <w:rPr>
          <w:b/>
        </w:rPr>
        <w:t>3rd March 2019 – Present</w:t>
      </w:r>
      <w:r>
        <w:rPr>
          <w:b/>
          <w:sz w:val="24"/>
        </w:rPr>
        <w:t>) Designa</w:t>
      </w:r>
      <w:r>
        <w:rPr>
          <w:b/>
          <w:sz w:val="24"/>
        </w:rPr>
        <w:t>tion: Sr. Executive</w:t>
      </w:r>
    </w:p>
    <w:p w14:paraId="10066F6E" w14:textId="77777777" w:rsidR="00C35DD2" w:rsidRDefault="00C658E0">
      <w:pPr>
        <w:spacing w:after="1"/>
      </w:pPr>
      <w:r>
        <w:rPr>
          <w:b/>
          <w:sz w:val="23"/>
        </w:rPr>
        <w:t xml:space="preserve"> </w:t>
      </w:r>
    </w:p>
    <w:p w14:paraId="61ED8F2C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>Responsible for generating revenues through Channel Sales for products across Luxury segment of Mahindra.</w:t>
      </w:r>
      <w:r>
        <w:rPr>
          <w:rFonts w:ascii="Wingdings" w:eastAsia="Wingdings" w:hAnsi="Wingdings" w:cs="Wingdings"/>
        </w:rPr>
        <w:t></w:t>
      </w:r>
    </w:p>
    <w:p w14:paraId="719A7E5F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>End to end follow up from sourcing to closing the deal of all Residential projects in Western Belt region.</w:t>
      </w:r>
      <w:r>
        <w:rPr>
          <w:rFonts w:ascii="Wingdings" w:eastAsia="Wingdings" w:hAnsi="Wingdings" w:cs="Wingdings"/>
        </w:rPr>
        <w:t>▪</w:t>
      </w:r>
      <w:r>
        <w:rPr>
          <w:rFonts w:ascii="Arial" w:eastAsia="Arial" w:hAnsi="Arial" w:cs="Arial"/>
        </w:rPr>
        <w:t xml:space="preserve"> </w:t>
      </w:r>
      <w:r>
        <w:t>Consistently build on the CP network to acquire new business and manage in collaboration with them.</w:t>
      </w:r>
      <w:r>
        <w:rPr>
          <w:rFonts w:ascii="Wingdings" w:eastAsia="Wingdings" w:hAnsi="Wingdings" w:cs="Wingdings"/>
        </w:rPr>
        <w:t></w:t>
      </w:r>
    </w:p>
    <w:p w14:paraId="4EEEF839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>Conduct regular events of Loyal Customers &amp; meetings with CPs with the purpose of both engagement and empanelment to drive more business.</w:t>
      </w:r>
      <w:r>
        <w:rPr>
          <w:rFonts w:ascii="Wingdings" w:eastAsia="Wingdings" w:hAnsi="Wingdings" w:cs="Wingdings"/>
        </w:rPr>
        <w:t></w:t>
      </w:r>
    </w:p>
    <w:p w14:paraId="40B58A55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>Ensure regular p</w:t>
      </w:r>
      <w:r>
        <w:t>roduct and price updates to Customers &amp; Channel Partners.</w:t>
      </w:r>
      <w:r>
        <w:rPr>
          <w:rFonts w:ascii="Wingdings" w:eastAsia="Wingdings" w:hAnsi="Wingdings" w:cs="Wingdings"/>
        </w:rPr>
        <w:t></w:t>
      </w:r>
    </w:p>
    <w:p w14:paraId="0F88C0BD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>Ensure smooth registration, training &amp; brokerage disbursal for Channel Partners.</w:t>
      </w:r>
      <w:r>
        <w:rPr>
          <w:rFonts w:ascii="Wingdings" w:eastAsia="Wingdings" w:hAnsi="Wingdings" w:cs="Wingdings"/>
        </w:rPr>
        <w:t></w:t>
      </w:r>
    </w:p>
    <w:p w14:paraId="0C56CEAE" w14:textId="77777777" w:rsidR="00C35DD2" w:rsidRDefault="00C658E0">
      <w:pPr>
        <w:numPr>
          <w:ilvl w:val="0"/>
          <w:numId w:val="1"/>
        </w:numPr>
        <w:spacing w:after="40" w:line="270" w:lineRule="auto"/>
        <w:ind w:hanging="360"/>
      </w:pPr>
      <w:r>
        <w:t xml:space="preserve">Keeping abreast with relevant competitor details including price movements, construction activity, key trends and </w:t>
      </w:r>
      <w:r>
        <w:t>market dynamics.</w:t>
      </w:r>
      <w:r>
        <w:rPr>
          <w:rFonts w:ascii="Wingdings" w:eastAsia="Wingdings" w:hAnsi="Wingdings" w:cs="Wingdings"/>
        </w:rPr>
        <w:t></w:t>
      </w:r>
    </w:p>
    <w:p w14:paraId="7943AFA4" w14:textId="77777777" w:rsidR="00C35DD2" w:rsidRDefault="00C658E0">
      <w:pPr>
        <w:spacing w:after="2"/>
      </w:pPr>
      <w:r>
        <w:rPr>
          <w:sz w:val="25"/>
        </w:rPr>
        <w:t xml:space="preserve"> </w:t>
      </w:r>
    </w:p>
    <w:p w14:paraId="34B61CE4" w14:textId="7BBF2196" w:rsidR="00C35DD2" w:rsidRDefault="00C658E0">
      <w:pPr>
        <w:pStyle w:val="Heading2"/>
      </w:pPr>
      <w:r>
        <w:rPr>
          <w:rFonts w:ascii="Wingdings" w:eastAsia="Wingdings" w:hAnsi="Wingdings" w:cs="Wingdings"/>
          <w:b w:val="0"/>
        </w:rPr>
        <w:t>❖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Company: </w:t>
      </w:r>
      <w:r>
        <w:rPr>
          <w:color w:val="49442A"/>
        </w:rPr>
        <w:t xml:space="preserve">IDFC First Bank </w:t>
      </w:r>
      <w:r>
        <w:t>(</w:t>
      </w:r>
      <w:r>
        <w:rPr>
          <w:sz w:val="22"/>
        </w:rPr>
        <w:t xml:space="preserve">3rd Oct 2017 </w:t>
      </w:r>
      <w:r>
        <w:rPr>
          <w:sz w:val="22"/>
        </w:rPr>
        <w:t>–</w:t>
      </w:r>
      <w:r>
        <w:rPr>
          <w:sz w:val="22"/>
        </w:rPr>
        <w:t xml:space="preserve"> Jan 2019</w:t>
      </w:r>
      <w:r>
        <w:t>) Designation:</w:t>
      </w:r>
      <w:r>
        <w:t xml:space="preserve"> </w:t>
      </w:r>
      <w:r>
        <w:t xml:space="preserve">Sr. Executive (Sales/Marketing) </w:t>
      </w:r>
    </w:p>
    <w:p w14:paraId="497F2979" w14:textId="77777777" w:rsidR="00C35DD2" w:rsidRDefault="00C658E0">
      <w:pPr>
        <w:spacing w:after="0"/>
      </w:pPr>
      <w:r>
        <w:rPr>
          <w:b/>
          <w:sz w:val="24"/>
        </w:rPr>
        <w:t xml:space="preserve"> </w:t>
      </w:r>
    </w:p>
    <w:p w14:paraId="2E66EE36" w14:textId="77777777" w:rsidR="00C35DD2" w:rsidRDefault="00C658E0">
      <w:pPr>
        <w:spacing w:after="23"/>
      </w:pPr>
      <w:r>
        <w:rPr>
          <w:b/>
          <w:sz w:val="23"/>
        </w:rPr>
        <w:t xml:space="preserve"> </w:t>
      </w:r>
    </w:p>
    <w:p w14:paraId="3DCD4CA2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Demonstrates products and services as deemed necessary by clients and management.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0801B37A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Makes product knowledge readily available</w:t>
      </w:r>
      <w:r>
        <w:rPr>
          <w:color w:val="49442A"/>
          <w:sz w:val="24"/>
        </w:rPr>
        <w:t xml:space="preserve"> to self and other salespeople through various resources.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444F13E1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Finds ways to sell products in the face of a down market.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28BA804C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Research client base to find new types of customers and sells to them accordingly.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15D8AA1F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Creates a plan for gaining customers and then retaining them based on warranties or guarantees.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340317D1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Analyses and creates a plan for engaging the target market.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75B57B5F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Trains other salespeople in the art of selling.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4E4AF288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Makes sure that all salespeople meet quota during</w:t>
      </w:r>
      <w:r>
        <w:rPr>
          <w:color w:val="49442A"/>
          <w:sz w:val="24"/>
        </w:rPr>
        <w:t xml:space="preserve"> a given period.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2C473189" w14:textId="77777777" w:rsidR="00C35DD2" w:rsidRDefault="00C658E0">
      <w:pPr>
        <w:numPr>
          <w:ilvl w:val="0"/>
          <w:numId w:val="2"/>
        </w:numPr>
        <w:spacing w:after="23" w:line="250" w:lineRule="auto"/>
        <w:ind w:hanging="360"/>
      </w:pPr>
      <w:r>
        <w:rPr>
          <w:color w:val="49442A"/>
          <w:sz w:val="24"/>
        </w:rPr>
        <w:t>Demonstrates superior time management skills and meets sales deadlines.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42441E59" w14:textId="77777777" w:rsidR="00C35DD2" w:rsidRDefault="00C658E0">
      <w:pPr>
        <w:spacing w:after="2"/>
      </w:pPr>
      <w:r>
        <w:rPr>
          <w:sz w:val="23"/>
        </w:rPr>
        <w:t xml:space="preserve"> </w:t>
      </w:r>
    </w:p>
    <w:p w14:paraId="4A4D2468" w14:textId="77777777" w:rsidR="00C35DD2" w:rsidRDefault="00C658E0">
      <w:pPr>
        <w:pStyle w:val="Heading1"/>
        <w:ind w:left="336"/>
      </w:pPr>
      <w:r>
        <w:t xml:space="preserve">ACHIEVEMENTS </w:t>
      </w:r>
    </w:p>
    <w:bookmarkStart w:id="0" w:name="_GoBack"/>
    <w:p w14:paraId="0C7A8F16" w14:textId="77777777" w:rsidR="00C35DD2" w:rsidRDefault="00C658E0">
      <w:pPr>
        <w:spacing w:after="54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3414FCB8" wp14:editId="242FE235">
                <wp:extent cx="6594475" cy="74930"/>
                <wp:effectExtent l="0" t="0" r="0" b="0"/>
                <wp:docPr id="6052" name="Group 6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64" name="Shape 7064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2" style="width:519.25pt;height:5.90002pt;mso-position-horizontal-relative:char;mso-position-vertical-relative:line" coordsize="65944,749">
                <v:shape id="Shape 7066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67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p w14:paraId="54D008A5" w14:textId="6DEA5FA0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lastRenderedPageBreak/>
        <w:t xml:space="preserve">Being Awarded Highest Revenue &amp; Highest number of walk-ins multiple times in </w:t>
      </w:r>
      <w:proofErr w:type="gramStart"/>
      <w:r>
        <w:rPr>
          <w:color w:val="49442A"/>
          <w:sz w:val="24"/>
        </w:rPr>
        <w:t xml:space="preserve">Confident </w:t>
      </w:r>
      <w:r>
        <w:rPr>
          <w:color w:val="49442A"/>
          <w:sz w:val="24"/>
        </w:rPr>
        <w:t xml:space="preserve"> Projects</w:t>
      </w:r>
      <w:proofErr w:type="gramEnd"/>
      <w:r>
        <w:rPr>
          <w:color w:val="49442A"/>
          <w:sz w:val="24"/>
        </w:rPr>
        <w:t>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4BE890FC" w14:textId="77777777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t>Highest Revenue (57 Cr) in the team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340EF4BB" w14:textId="77777777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t>Highest Numbe</w:t>
      </w:r>
      <w:r>
        <w:rPr>
          <w:color w:val="49442A"/>
          <w:sz w:val="24"/>
        </w:rPr>
        <w:t>r of Walk-ins (448 in 2 projects)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3CCF73F7" w14:textId="77777777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t xml:space="preserve">Maximum Active Channel Partners on Boarded (161) </w:t>
      </w:r>
      <w:proofErr w:type="spellStart"/>
      <w:r>
        <w:rPr>
          <w:color w:val="49442A"/>
          <w:sz w:val="24"/>
        </w:rPr>
        <w:t>nos</w:t>
      </w:r>
      <w:proofErr w:type="spellEnd"/>
      <w:r>
        <w:rPr>
          <w:color w:val="49442A"/>
          <w:sz w:val="24"/>
        </w:rPr>
        <w:t xml:space="preserve"> who has given walk-</w:t>
      </w:r>
      <w:proofErr w:type="gramStart"/>
      <w:r>
        <w:rPr>
          <w:color w:val="49442A"/>
          <w:sz w:val="24"/>
        </w:rPr>
        <w:t>ins .</w:t>
      </w:r>
      <w:proofErr w:type="gramEnd"/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7DA08FE3" w14:textId="77777777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t>Maximum Channel partners who gave booking (</w:t>
      </w:r>
      <w:proofErr w:type="gramStart"/>
      <w:r>
        <w:rPr>
          <w:color w:val="49442A"/>
          <w:sz w:val="24"/>
        </w:rPr>
        <w:t>27)</w:t>
      </w:r>
      <w:proofErr w:type="spellStart"/>
      <w:r>
        <w:rPr>
          <w:color w:val="49442A"/>
          <w:sz w:val="24"/>
        </w:rPr>
        <w:t>nos</w:t>
      </w:r>
      <w:proofErr w:type="spellEnd"/>
      <w:proofErr w:type="gramEnd"/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13BCEA68" w14:textId="13C2DC30" w:rsidR="00C35DD2" w:rsidRDefault="00C658E0">
      <w:pPr>
        <w:numPr>
          <w:ilvl w:val="0"/>
          <w:numId w:val="3"/>
        </w:numPr>
        <w:spacing w:after="23" w:line="250" w:lineRule="auto"/>
        <w:ind w:hanging="360"/>
      </w:pPr>
      <w:r>
        <w:rPr>
          <w:color w:val="49442A"/>
          <w:sz w:val="24"/>
        </w:rPr>
        <w:t>Being Awarded as a best Salesperson 4 times in a Year.</w:t>
      </w:r>
      <w:r>
        <w:rPr>
          <w:rFonts w:ascii="Wingdings" w:eastAsia="Wingdings" w:hAnsi="Wingdings" w:cs="Wingdings"/>
          <w:color w:val="49442A"/>
          <w:sz w:val="24"/>
        </w:rPr>
        <w:t></w:t>
      </w:r>
    </w:p>
    <w:p w14:paraId="517963D5" w14:textId="77777777" w:rsidR="00C35DD2" w:rsidRDefault="00C658E0">
      <w:pPr>
        <w:pStyle w:val="Heading1"/>
        <w:ind w:left="336"/>
      </w:pPr>
      <w:r>
        <w:t xml:space="preserve">QUALIFICATION </w:t>
      </w:r>
    </w:p>
    <w:p w14:paraId="38F7CA3B" w14:textId="77777777" w:rsidR="00C35DD2" w:rsidRDefault="00C658E0">
      <w:pPr>
        <w:spacing w:after="29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5C05CA0B" wp14:editId="6524EA13">
                <wp:extent cx="6594475" cy="74930"/>
                <wp:effectExtent l="0" t="0" r="0" b="0"/>
                <wp:docPr id="6520" name="Group 6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68" name="Shape 7068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0" style="width:519.25pt;height:5.89996pt;mso-position-horizontal-relative:char;mso-position-vertical-relative:line" coordsize="65944,749">
                <v:shape id="Shape 7070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71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1609D6" w14:textId="77777777" w:rsidR="00C35DD2" w:rsidRDefault="00C658E0">
      <w:pPr>
        <w:spacing w:after="0"/>
      </w:pPr>
      <w:r>
        <w:rPr>
          <w:b/>
          <w:sz w:val="14"/>
        </w:rPr>
        <w:t xml:space="preserve"> </w:t>
      </w:r>
    </w:p>
    <w:tbl>
      <w:tblPr>
        <w:tblStyle w:val="TableGrid"/>
        <w:tblW w:w="9702" w:type="dxa"/>
        <w:tblInd w:w="617" w:type="dxa"/>
        <w:tblCellMar>
          <w:top w:w="40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511"/>
        <w:gridCol w:w="2841"/>
        <w:gridCol w:w="1855"/>
      </w:tblGrid>
      <w:tr w:rsidR="00C35DD2" w14:paraId="56324699" w14:textId="77777777">
        <w:trPr>
          <w:trHeight w:val="39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bottom"/>
          </w:tcPr>
          <w:p w14:paraId="09840666" w14:textId="77777777" w:rsidR="00C35DD2" w:rsidRDefault="00C658E0">
            <w:pPr>
              <w:spacing w:after="0"/>
              <w:ind w:left="97"/>
              <w:jc w:val="center"/>
            </w:pPr>
            <w:r>
              <w:t xml:space="preserve">Course / Degree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bottom"/>
          </w:tcPr>
          <w:p w14:paraId="28F63E9D" w14:textId="77777777" w:rsidR="00C35DD2" w:rsidRDefault="00C658E0">
            <w:pPr>
              <w:spacing w:after="0"/>
              <w:ind w:left="105"/>
              <w:jc w:val="center"/>
            </w:pPr>
            <w:r>
              <w:t xml:space="preserve">Institute / Board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bottom"/>
          </w:tcPr>
          <w:p w14:paraId="09CCD26C" w14:textId="77777777" w:rsidR="00C35DD2" w:rsidRDefault="00C658E0">
            <w:pPr>
              <w:spacing w:after="0"/>
              <w:ind w:left="100"/>
              <w:jc w:val="center"/>
            </w:pPr>
            <w:r>
              <w:t xml:space="preserve">College / School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bottom"/>
          </w:tcPr>
          <w:p w14:paraId="11B1345B" w14:textId="77777777" w:rsidR="00C35DD2" w:rsidRDefault="00C658E0">
            <w:pPr>
              <w:spacing w:after="0"/>
              <w:ind w:left="160"/>
            </w:pPr>
            <w:r>
              <w:t xml:space="preserve">Percentage/Grade </w:t>
            </w:r>
          </w:p>
        </w:tc>
      </w:tr>
      <w:tr w:rsidR="00C658E0" w14:paraId="012544EC" w14:textId="77777777">
        <w:trPr>
          <w:trHeight w:val="89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61CB369E" w14:textId="77777777" w:rsidR="00C658E0" w:rsidRDefault="00C658E0" w:rsidP="00C658E0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4BFB3FD6" w14:textId="77777777" w:rsidR="00C658E0" w:rsidRDefault="00C658E0" w:rsidP="00C658E0">
            <w:pPr>
              <w:spacing w:after="0"/>
              <w:ind w:left="308"/>
              <w:jc w:val="center"/>
            </w:pPr>
            <w:r>
              <w:t>MBA (</w:t>
            </w:r>
            <w:proofErr w:type="gramStart"/>
            <w:r>
              <w:t xml:space="preserve">Marketing)   </w:t>
            </w:r>
            <w:proofErr w:type="gramEnd"/>
            <w:r>
              <w:t xml:space="preserve">      2021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465A" w14:textId="77777777" w:rsidR="00C658E0" w:rsidRDefault="00C658E0" w:rsidP="00C658E0">
            <w:pPr>
              <w:spacing w:after="0"/>
              <w:ind w:left="94"/>
              <w:jc w:val="center"/>
            </w:pPr>
          </w:p>
          <w:p w14:paraId="4DAAA9F4" w14:textId="7B6ED78F" w:rsidR="00C658E0" w:rsidRDefault="00C658E0" w:rsidP="00C658E0">
            <w:pPr>
              <w:spacing w:after="0"/>
              <w:ind w:left="94"/>
              <w:jc w:val="center"/>
            </w:pPr>
            <w:r>
              <w:t xml:space="preserve">Delhi University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2B6" w14:textId="77777777" w:rsidR="00C658E0" w:rsidRDefault="00C658E0" w:rsidP="00C658E0">
            <w:pPr>
              <w:spacing w:after="0"/>
              <w:ind w:left="94"/>
              <w:jc w:val="center"/>
            </w:pPr>
          </w:p>
          <w:p w14:paraId="5832CE7A" w14:textId="7CF6747C" w:rsidR="00C658E0" w:rsidRDefault="00C658E0" w:rsidP="00C658E0">
            <w:pPr>
              <w:spacing w:after="0"/>
              <w:ind w:left="95"/>
              <w:jc w:val="center"/>
            </w:pPr>
            <w:r>
              <w:t xml:space="preserve">Miranda College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FB4F" w14:textId="77777777" w:rsidR="00C658E0" w:rsidRDefault="00C658E0" w:rsidP="00C658E0">
            <w:pPr>
              <w:spacing w:after="0"/>
              <w:ind w:left="46"/>
              <w:jc w:val="center"/>
            </w:pPr>
            <w:r>
              <w:rPr>
                <w:b/>
              </w:rPr>
              <w:t xml:space="preserve"> </w:t>
            </w:r>
          </w:p>
          <w:p w14:paraId="08E0C923" w14:textId="77777777" w:rsidR="00C658E0" w:rsidRDefault="00C658E0" w:rsidP="00C658E0">
            <w:pPr>
              <w:spacing w:after="0"/>
              <w:ind w:left="44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32910979" w14:textId="77777777" w:rsidR="00C658E0" w:rsidRDefault="00C658E0" w:rsidP="00C658E0">
            <w:pPr>
              <w:spacing w:after="0"/>
              <w:ind w:left="103"/>
              <w:jc w:val="center"/>
            </w:pPr>
            <w:r>
              <w:t xml:space="preserve">A </w:t>
            </w:r>
          </w:p>
        </w:tc>
      </w:tr>
      <w:tr w:rsidR="00C658E0" w14:paraId="5E72E427" w14:textId="77777777">
        <w:trPr>
          <w:trHeight w:val="64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0DD1BCAC" w14:textId="77777777" w:rsidR="00C658E0" w:rsidRDefault="00C658E0" w:rsidP="00C658E0">
            <w:pPr>
              <w:spacing w:after="0"/>
              <w:ind w:right="667"/>
              <w:jc w:val="right"/>
            </w:pPr>
            <w:r>
              <w:rPr>
                <w:sz w:val="21"/>
              </w:rPr>
              <w:t xml:space="preserve">MA in History              </w:t>
            </w:r>
          </w:p>
          <w:p w14:paraId="423FC909" w14:textId="77777777" w:rsidR="00C658E0" w:rsidRDefault="00C658E0" w:rsidP="00C658E0">
            <w:pPr>
              <w:spacing w:after="0"/>
              <w:ind w:right="5"/>
              <w:jc w:val="center"/>
            </w:pPr>
            <w:r>
              <w:rPr>
                <w:sz w:val="21"/>
              </w:rPr>
              <w:t xml:space="preserve">2018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63D" w14:textId="74BB5E8A" w:rsidR="00C658E0" w:rsidRDefault="00C658E0" w:rsidP="00C658E0">
            <w:pPr>
              <w:spacing w:after="0"/>
            </w:pPr>
            <w:r>
              <w:t xml:space="preserve">           </w:t>
            </w:r>
            <w:r>
              <w:t xml:space="preserve">Delhi University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ABA" w14:textId="2FD7D600" w:rsidR="00C658E0" w:rsidRDefault="00C658E0" w:rsidP="00C658E0">
            <w:pPr>
              <w:spacing w:after="0"/>
              <w:ind w:left="605" w:right="1" w:hanging="265"/>
            </w:pPr>
            <w:r>
              <w:rPr>
                <w:sz w:val="21"/>
              </w:rPr>
              <w:t xml:space="preserve">        </w:t>
            </w:r>
            <w:r>
              <w:t>Miranda College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FDF" w14:textId="77777777" w:rsidR="00C658E0" w:rsidRDefault="00C658E0" w:rsidP="00C658E0">
            <w:pPr>
              <w:spacing w:after="0"/>
              <w:ind w:right="30"/>
              <w:jc w:val="right"/>
            </w:pPr>
            <w:r>
              <w:rPr>
                <w:b/>
              </w:rPr>
              <w:t xml:space="preserve">                  </w:t>
            </w:r>
          </w:p>
          <w:p w14:paraId="29F2B0BC" w14:textId="4A363462" w:rsidR="00C658E0" w:rsidRDefault="00C658E0" w:rsidP="00C658E0">
            <w:pPr>
              <w:spacing w:after="0"/>
              <w:ind w:right="4"/>
              <w:jc w:val="center"/>
            </w:pPr>
            <w:r>
              <w:t xml:space="preserve">A+ </w:t>
            </w:r>
          </w:p>
        </w:tc>
      </w:tr>
      <w:tr w:rsidR="00C35DD2" w14:paraId="40B82D9A" w14:textId="77777777">
        <w:trPr>
          <w:trHeight w:val="91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78A78D6C" w14:textId="77777777" w:rsidR="00C35DD2" w:rsidRDefault="00C658E0">
            <w:pPr>
              <w:spacing w:after="0"/>
              <w:ind w:left="69"/>
            </w:pPr>
            <w:r>
              <w:t xml:space="preserve">Bachelor of Commerce </w:t>
            </w:r>
          </w:p>
          <w:p w14:paraId="4EE95F98" w14:textId="77777777" w:rsidR="00C35DD2" w:rsidRDefault="00C658E0">
            <w:pPr>
              <w:spacing w:after="0"/>
              <w:ind w:left="865" w:hanging="446"/>
            </w:pPr>
            <w:r>
              <w:t xml:space="preserve">and Economics         2013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1B1" w14:textId="77777777" w:rsidR="00C35DD2" w:rsidRDefault="00C658E0">
            <w:pPr>
              <w:spacing w:after="0"/>
              <w:ind w:left="61"/>
              <w:jc w:val="center"/>
            </w:pPr>
            <w:r>
              <w:rPr>
                <w:b/>
                <w:sz w:val="27"/>
              </w:rPr>
              <w:t xml:space="preserve"> </w:t>
            </w:r>
          </w:p>
          <w:p w14:paraId="64504D95" w14:textId="4AA253A4" w:rsidR="00C35DD2" w:rsidRDefault="00C658E0">
            <w:pPr>
              <w:spacing w:after="0"/>
              <w:ind w:left="120"/>
            </w:pPr>
            <w:r>
              <w:t xml:space="preserve">         </w:t>
            </w:r>
            <w:r>
              <w:t>Delhi University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F023" w14:textId="77777777" w:rsidR="00C658E0" w:rsidRDefault="00C658E0">
            <w:pPr>
              <w:spacing w:after="0"/>
              <w:jc w:val="center"/>
            </w:pPr>
          </w:p>
          <w:p w14:paraId="3110ACCC" w14:textId="0EE956A5" w:rsidR="00C35DD2" w:rsidRDefault="00C658E0">
            <w:pPr>
              <w:spacing w:after="0"/>
              <w:jc w:val="center"/>
            </w:pPr>
            <w:r>
              <w:t xml:space="preserve"> </w:t>
            </w:r>
            <w:r>
              <w:t>Miranda College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40" w14:textId="77777777" w:rsidR="00C35DD2" w:rsidRDefault="00C658E0">
            <w:pPr>
              <w:spacing w:after="0"/>
              <w:ind w:left="46"/>
              <w:jc w:val="center"/>
            </w:pPr>
            <w:r>
              <w:rPr>
                <w:b/>
              </w:rPr>
              <w:t xml:space="preserve"> </w:t>
            </w:r>
          </w:p>
          <w:p w14:paraId="1484AB9C" w14:textId="68919B26" w:rsidR="00C35DD2" w:rsidRDefault="00C658E0">
            <w:pPr>
              <w:spacing w:after="0"/>
              <w:ind w:right="7"/>
              <w:jc w:val="center"/>
            </w:pPr>
            <w:r>
              <w:t>8</w:t>
            </w:r>
            <w:r>
              <w:t xml:space="preserve">2.71% </w:t>
            </w:r>
          </w:p>
        </w:tc>
      </w:tr>
      <w:tr w:rsidR="00C35DD2" w14:paraId="77FE4A25" w14:textId="77777777">
        <w:trPr>
          <w:trHeight w:val="35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  <w:vAlign w:val="bottom"/>
          </w:tcPr>
          <w:p w14:paraId="74BA540B" w14:textId="77777777" w:rsidR="00C35DD2" w:rsidRDefault="00C658E0">
            <w:pPr>
              <w:spacing w:after="0"/>
              <w:ind w:left="94"/>
              <w:jc w:val="center"/>
            </w:pPr>
            <w:r>
              <w:t xml:space="preserve">Class X (2008)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27CD" w14:textId="77777777" w:rsidR="00C35DD2" w:rsidRDefault="00C658E0">
            <w:pPr>
              <w:spacing w:after="0"/>
              <w:ind w:left="97"/>
              <w:jc w:val="center"/>
            </w:pPr>
            <w:r>
              <w:t xml:space="preserve">C.B.S. E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EBC69" w14:textId="77777777" w:rsidR="00C35DD2" w:rsidRDefault="00C658E0">
            <w:pPr>
              <w:spacing w:after="0"/>
              <w:ind w:left="95"/>
              <w:jc w:val="center"/>
            </w:pPr>
            <w:r>
              <w:t xml:space="preserve">St Xavier’s High School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EF94A" w14:textId="738FF7B8" w:rsidR="00C35DD2" w:rsidRDefault="00C658E0">
            <w:pPr>
              <w:spacing w:after="0"/>
              <w:ind w:left="103"/>
              <w:jc w:val="center"/>
            </w:pPr>
            <w:r>
              <w:t>8</w:t>
            </w:r>
            <w:r>
              <w:t xml:space="preserve">3.27% </w:t>
            </w:r>
          </w:p>
        </w:tc>
      </w:tr>
    </w:tbl>
    <w:p w14:paraId="716F6B78" w14:textId="77777777" w:rsidR="00C35DD2" w:rsidRDefault="00C658E0">
      <w:pPr>
        <w:spacing w:after="0"/>
      </w:pPr>
      <w:r>
        <w:rPr>
          <w:b/>
          <w:sz w:val="26"/>
        </w:rPr>
        <w:t xml:space="preserve"> </w:t>
      </w:r>
    </w:p>
    <w:p w14:paraId="5A7AC883" w14:textId="77777777" w:rsidR="00C35DD2" w:rsidRDefault="00C658E0">
      <w:pPr>
        <w:pStyle w:val="Heading1"/>
        <w:ind w:left="341" w:right="7514" w:hanging="341"/>
      </w:pPr>
      <w:r>
        <w:rPr>
          <w:sz w:val="19"/>
        </w:rPr>
        <w:t xml:space="preserve"> </w:t>
      </w:r>
      <w:r>
        <w:t xml:space="preserve">CERTIFICATE AND COURCES </w:t>
      </w:r>
    </w:p>
    <w:p w14:paraId="336B356A" w14:textId="77777777" w:rsidR="00C35DD2" w:rsidRDefault="00C658E0">
      <w:pPr>
        <w:spacing w:after="26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5434D230" wp14:editId="09705BE0">
                <wp:extent cx="6594475" cy="74930"/>
                <wp:effectExtent l="0" t="0" r="0" b="0"/>
                <wp:docPr id="6521" name="Group 6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72" name="Shape 7072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6594475" cy="1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4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4"/>
                                </a:lnTo>
                                <a:lnTo>
                                  <a:pt x="0" y="18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1" style="width:519.25pt;height:5.89996pt;mso-position-horizontal-relative:char;mso-position-vertical-relative:line" coordsize="65944,749">
                <v:shape id="Shape 7074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75" style="position:absolute;width:65944;height:184;left:0;top:0;" coordsize="6594475,18414" path="m0,0l6594475,0l6594475,18414l0,1841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ECE598" w14:textId="77777777" w:rsidR="00C35DD2" w:rsidRDefault="00C658E0">
      <w:pPr>
        <w:spacing w:after="269"/>
      </w:pPr>
      <w:r>
        <w:rPr>
          <w:b/>
          <w:sz w:val="6"/>
        </w:rPr>
        <w:t xml:space="preserve"> </w:t>
      </w:r>
    </w:p>
    <w:p w14:paraId="4530DA00" w14:textId="77777777" w:rsidR="00C35DD2" w:rsidRDefault="00C658E0">
      <w:pPr>
        <w:numPr>
          <w:ilvl w:val="0"/>
          <w:numId w:val="4"/>
        </w:numPr>
        <w:spacing w:after="67" w:line="270" w:lineRule="auto"/>
        <w:ind w:hanging="360"/>
      </w:pPr>
      <w:r>
        <w:t>Salesforce, Microsoft office, Spreadsheets &amp; Siebel</w:t>
      </w:r>
      <w:r>
        <w:rPr>
          <w:rFonts w:ascii="Wingdings" w:eastAsia="Wingdings" w:hAnsi="Wingdings" w:cs="Wingdings"/>
        </w:rPr>
        <w:t></w:t>
      </w:r>
    </w:p>
    <w:p w14:paraId="7E280D69" w14:textId="1C847157" w:rsidR="00C35DD2" w:rsidRDefault="00C658E0">
      <w:pPr>
        <w:numPr>
          <w:ilvl w:val="0"/>
          <w:numId w:val="4"/>
        </w:numPr>
        <w:spacing w:after="0"/>
        <w:ind w:hanging="360"/>
      </w:pPr>
      <w:r>
        <w:rPr>
          <w:sz w:val="24"/>
        </w:rPr>
        <w:t>Certified and Have Knowledge in MSC</w:t>
      </w:r>
      <w:r>
        <w:rPr>
          <w:sz w:val="24"/>
        </w:rPr>
        <w:t>T</w:t>
      </w:r>
      <w:r>
        <w:rPr>
          <w:rFonts w:ascii="Wingdings" w:eastAsia="Wingdings" w:hAnsi="Wingdings" w:cs="Wingdings"/>
          <w:sz w:val="24"/>
        </w:rPr>
        <w:t></w:t>
      </w:r>
    </w:p>
    <w:p w14:paraId="6197660F" w14:textId="77777777" w:rsidR="00C35DD2" w:rsidRDefault="00C658E0">
      <w:pPr>
        <w:numPr>
          <w:ilvl w:val="0"/>
          <w:numId w:val="4"/>
        </w:numPr>
        <w:spacing w:after="0"/>
        <w:ind w:hanging="360"/>
      </w:pPr>
      <w:r>
        <w:rPr>
          <w:sz w:val="24"/>
        </w:rPr>
        <w:t xml:space="preserve">Complete Knowledge of </w:t>
      </w:r>
      <w:r>
        <w:rPr>
          <w:sz w:val="24"/>
        </w:rPr>
        <w:t>Digital Marketing</w:t>
      </w:r>
      <w:r>
        <w:rPr>
          <w:rFonts w:ascii="Wingdings" w:eastAsia="Wingdings" w:hAnsi="Wingdings" w:cs="Wingdings"/>
          <w:sz w:val="24"/>
        </w:rPr>
        <w:t></w:t>
      </w:r>
    </w:p>
    <w:p w14:paraId="08334377" w14:textId="77777777" w:rsidR="00C35DD2" w:rsidRDefault="00C658E0">
      <w:pPr>
        <w:spacing w:after="0"/>
      </w:pPr>
      <w:r>
        <w:rPr>
          <w:sz w:val="25"/>
        </w:rPr>
        <w:t xml:space="preserve"> </w:t>
      </w:r>
    </w:p>
    <w:p w14:paraId="31AFE2EE" w14:textId="77777777" w:rsidR="00C35DD2" w:rsidRDefault="00C658E0">
      <w:pPr>
        <w:pStyle w:val="Heading1"/>
        <w:ind w:left="336"/>
      </w:pPr>
      <w:r>
        <w:t xml:space="preserve">EXTRA CIRCULLAR ACTIVITIES </w:t>
      </w:r>
    </w:p>
    <w:p w14:paraId="43A18EDD" w14:textId="77777777" w:rsidR="00C35DD2" w:rsidRDefault="00C658E0">
      <w:pPr>
        <w:spacing w:after="34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36814B16" wp14:editId="192A5300">
                <wp:extent cx="6594475" cy="74930"/>
                <wp:effectExtent l="0" t="0" r="0" b="0"/>
                <wp:docPr id="6522" name="Group 6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76" name="Shape 7076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2" style="width:519.25pt;height:5.89999pt;mso-position-horizontal-relative:char;mso-position-vertical-relative:line" coordsize="65944,749">
                <v:shape id="Shape 7078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79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F29C4A" w14:textId="77777777" w:rsidR="00C35DD2" w:rsidRDefault="00C658E0">
      <w:pPr>
        <w:spacing w:after="205"/>
      </w:pPr>
      <w:r>
        <w:rPr>
          <w:b/>
          <w:sz w:val="12"/>
        </w:rPr>
        <w:t xml:space="preserve"> </w:t>
      </w:r>
    </w:p>
    <w:p w14:paraId="21627ADB" w14:textId="0779F2B8" w:rsidR="00C35DD2" w:rsidRDefault="00C658E0">
      <w:pPr>
        <w:numPr>
          <w:ilvl w:val="0"/>
          <w:numId w:val="5"/>
        </w:numPr>
        <w:spacing w:after="0" w:line="270" w:lineRule="auto"/>
        <w:ind w:hanging="360"/>
      </w:pPr>
      <w:r>
        <w:t>Participated in “</w:t>
      </w:r>
      <w:r>
        <w:t>TORN</w:t>
      </w:r>
      <w:r>
        <w:t>” case study.</w:t>
      </w:r>
    </w:p>
    <w:p w14:paraId="5A0FF155" w14:textId="77777777" w:rsidR="00C35DD2" w:rsidRDefault="00C658E0">
      <w:pPr>
        <w:numPr>
          <w:ilvl w:val="0"/>
          <w:numId w:val="5"/>
        </w:numPr>
        <w:spacing w:after="4" w:line="270" w:lineRule="auto"/>
        <w:ind w:hanging="360"/>
      </w:pPr>
      <w:r>
        <w:t>Participated in College Activity to raise fund for Cancer Patients and orphans.</w:t>
      </w:r>
      <w:r>
        <w:rPr>
          <w:rFonts w:ascii="Wingdings" w:eastAsia="Wingdings" w:hAnsi="Wingdings" w:cs="Wingdings"/>
        </w:rPr>
        <w:t></w:t>
      </w:r>
    </w:p>
    <w:p w14:paraId="30AA388D" w14:textId="77777777" w:rsidR="00C35DD2" w:rsidRDefault="00C658E0">
      <w:pPr>
        <w:numPr>
          <w:ilvl w:val="0"/>
          <w:numId w:val="5"/>
        </w:numPr>
        <w:spacing w:after="40" w:line="270" w:lineRule="auto"/>
        <w:ind w:hanging="360"/>
      </w:pPr>
      <w:r>
        <w:t xml:space="preserve">Head of the department for College Festival Marketing </w:t>
      </w:r>
      <w:r>
        <w:t>Activity.</w:t>
      </w:r>
      <w:r>
        <w:rPr>
          <w:rFonts w:ascii="Wingdings" w:eastAsia="Wingdings" w:hAnsi="Wingdings" w:cs="Wingdings"/>
        </w:rPr>
        <w:t></w:t>
      </w:r>
    </w:p>
    <w:p w14:paraId="0D483791" w14:textId="77777777" w:rsidR="00C35DD2" w:rsidRDefault="00C658E0">
      <w:pPr>
        <w:spacing w:after="0"/>
      </w:pPr>
      <w:r>
        <w:rPr>
          <w:sz w:val="30"/>
        </w:rPr>
        <w:t xml:space="preserve"> </w:t>
      </w:r>
    </w:p>
    <w:p w14:paraId="26886DF3" w14:textId="77777777" w:rsidR="00C35DD2" w:rsidRDefault="00C658E0">
      <w:pPr>
        <w:pStyle w:val="Heading1"/>
        <w:ind w:left="336"/>
      </w:pPr>
      <w:r>
        <w:t xml:space="preserve">KEY SKILLS </w:t>
      </w:r>
    </w:p>
    <w:p w14:paraId="5AEEC690" w14:textId="77777777" w:rsidR="00C35DD2" w:rsidRDefault="00C658E0">
      <w:pPr>
        <w:spacing w:after="43"/>
        <w:ind w:left="311"/>
      </w:pPr>
      <w:r>
        <w:rPr>
          <w:noProof/>
        </w:rPr>
        <mc:AlternateContent>
          <mc:Choice Requires="wpg">
            <w:drawing>
              <wp:inline distT="0" distB="0" distL="0" distR="0" wp14:anchorId="07BEEFD6" wp14:editId="43038722">
                <wp:extent cx="6594475" cy="74930"/>
                <wp:effectExtent l="0" t="0" r="0" b="0"/>
                <wp:docPr id="6523" name="Group 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74930"/>
                          <a:chOff x="0" y="0"/>
                          <a:chExt cx="6594475" cy="74930"/>
                        </a:xfrm>
                      </wpg:grpSpPr>
                      <wps:wsp>
                        <wps:cNvPr id="7080" name="Shape 7080"/>
                        <wps:cNvSpPr/>
                        <wps:spPr>
                          <a:xfrm>
                            <a:off x="0" y="36830"/>
                            <a:ext cx="65944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38100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1" name="Shape 7081"/>
                        <wps:cNvSpPr/>
                        <wps:spPr>
                          <a:xfrm>
                            <a:off x="0" y="0"/>
                            <a:ext cx="65944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475" h="1841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  <a:lnTo>
                                  <a:pt x="65944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3" style="width:519.25pt;height:5.89999pt;mso-position-horizontal-relative:char;mso-position-vertical-relative:line" coordsize="65944,749">
                <v:shape id="Shape 7082" style="position:absolute;width:65944;height:381;left:0;top:368;" coordsize="6594475,38100" path="m0,0l6594475,0l6594475,38100l0,38100l0,0">
                  <v:stroke weight="0pt" endcap="flat" joinstyle="miter" miterlimit="10" on="false" color="#000000" opacity="0"/>
                  <v:fill on="true" color="#000000"/>
                </v:shape>
                <v:shape id="Shape 7083" style="position:absolute;width:65944;height:184;left:0;top:0;" coordsize="6594475,18415" path="m0,0l6594475,0l6594475,18415l0,184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446080" w14:textId="77777777" w:rsidR="00C35DD2" w:rsidRDefault="00C658E0">
      <w:pPr>
        <w:spacing w:after="176"/>
      </w:pPr>
      <w:r>
        <w:rPr>
          <w:b/>
          <w:sz w:val="15"/>
        </w:rPr>
        <w:t xml:space="preserve"> </w:t>
      </w:r>
    </w:p>
    <w:p w14:paraId="7B36CE56" w14:textId="77777777" w:rsidR="00C35DD2" w:rsidRDefault="00C658E0">
      <w:pPr>
        <w:numPr>
          <w:ilvl w:val="0"/>
          <w:numId w:val="6"/>
        </w:numPr>
        <w:spacing w:after="40" w:line="270" w:lineRule="auto"/>
        <w:ind w:hanging="360"/>
      </w:pPr>
      <w:r>
        <w:t xml:space="preserve">Excellent presentation, communication and </w:t>
      </w:r>
      <w:proofErr w:type="spellStart"/>
      <w:r>
        <w:t>organisational</w:t>
      </w:r>
      <w:proofErr w:type="spellEnd"/>
      <w:r>
        <w:t xml:space="preserve"> skills | Fluent in English &amp; Hindi languages in order to communicate professionally with clients and team members, both in person and over the telephone | Excellent writt</w:t>
      </w:r>
      <w:r>
        <w:t>en command over English.</w:t>
      </w:r>
      <w:r>
        <w:rPr>
          <w:rFonts w:ascii="Wingdings" w:eastAsia="Wingdings" w:hAnsi="Wingdings" w:cs="Wingdings"/>
        </w:rPr>
        <w:t></w:t>
      </w:r>
    </w:p>
    <w:p w14:paraId="0096B028" w14:textId="77777777" w:rsidR="00C35DD2" w:rsidRDefault="00C658E0">
      <w:pPr>
        <w:numPr>
          <w:ilvl w:val="0"/>
          <w:numId w:val="6"/>
        </w:numPr>
        <w:spacing w:after="40" w:line="270" w:lineRule="auto"/>
        <w:ind w:hanging="360"/>
      </w:pPr>
      <w:r>
        <w:t>Strong ability to forge professional relationships with clients | Assist VIP and high-profile guests/clients | Passion for delivering exceptional client experiences.</w:t>
      </w:r>
      <w:r>
        <w:rPr>
          <w:rFonts w:ascii="Wingdings" w:eastAsia="Wingdings" w:hAnsi="Wingdings" w:cs="Wingdings"/>
        </w:rPr>
        <w:t></w:t>
      </w:r>
    </w:p>
    <w:p w14:paraId="2FF0AC33" w14:textId="77777777" w:rsidR="00C35DD2" w:rsidRDefault="00C658E0">
      <w:pPr>
        <w:numPr>
          <w:ilvl w:val="0"/>
          <w:numId w:val="6"/>
        </w:numPr>
        <w:spacing w:after="40" w:line="270" w:lineRule="auto"/>
        <w:ind w:hanging="360"/>
      </w:pPr>
      <w:r>
        <w:t>Strong People Management skills.</w:t>
      </w:r>
      <w:r>
        <w:rPr>
          <w:rFonts w:ascii="Wingdings" w:eastAsia="Wingdings" w:hAnsi="Wingdings" w:cs="Wingdings"/>
        </w:rPr>
        <w:t></w:t>
      </w:r>
    </w:p>
    <w:p w14:paraId="3F0AE6D0" w14:textId="77777777" w:rsidR="00C35DD2" w:rsidRDefault="00C658E0">
      <w:pPr>
        <w:numPr>
          <w:ilvl w:val="0"/>
          <w:numId w:val="6"/>
        </w:numPr>
        <w:spacing w:after="40" w:line="270" w:lineRule="auto"/>
        <w:ind w:hanging="360"/>
      </w:pPr>
      <w:r>
        <w:lastRenderedPageBreak/>
        <w:t>Authoritative ability to iden</w:t>
      </w:r>
      <w:r>
        <w:t>tify Sales prospects and deliver results whether under pressure or not | Generate substantial revenue as per company standards.</w:t>
      </w:r>
      <w:r>
        <w:rPr>
          <w:rFonts w:ascii="Wingdings" w:eastAsia="Wingdings" w:hAnsi="Wingdings" w:cs="Wingdings"/>
        </w:rPr>
        <w:t></w:t>
      </w:r>
    </w:p>
    <w:p w14:paraId="20458714" w14:textId="77777777" w:rsidR="00C35DD2" w:rsidRDefault="00C658E0">
      <w:pPr>
        <w:numPr>
          <w:ilvl w:val="0"/>
          <w:numId w:val="6"/>
        </w:numPr>
        <w:spacing w:after="40" w:line="270" w:lineRule="auto"/>
        <w:ind w:hanging="360"/>
      </w:pPr>
      <w:r>
        <w:t xml:space="preserve">Been a </w:t>
      </w:r>
      <w:proofErr w:type="spellStart"/>
      <w:r>
        <w:t>recognised</w:t>
      </w:r>
      <w:proofErr w:type="spellEnd"/>
      <w:r>
        <w:t xml:space="preserve"> employee in every company served till date and won several titles &amp; certifications</w:t>
      </w:r>
      <w:r>
        <w:rPr>
          <w:rFonts w:ascii="Wingdings" w:eastAsia="Wingdings" w:hAnsi="Wingdings" w:cs="Wingdings"/>
        </w:rPr>
        <w:t></w:t>
      </w:r>
    </w:p>
    <w:p w14:paraId="265BCD67" w14:textId="77777777" w:rsidR="00C35DD2" w:rsidRDefault="00C658E0">
      <w:pPr>
        <w:numPr>
          <w:ilvl w:val="0"/>
          <w:numId w:val="6"/>
        </w:numPr>
        <w:spacing w:after="9" w:line="270" w:lineRule="auto"/>
        <w:ind w:hanging="360"/>
      </w:pPr>
      <w:r>
        <w:t>I hereby certify that the</w:t>
      </w:r>
      <w:r>
        <w:t xml:space="preserve"> aforesaid is true and correct to the best of my knowledge, information and belief</w:t>
      </w:r>
      <w:r>
        <w:rPr>
          <w:rFonts w:ascii="Wingdings" w:eastAsia="Wingdings" w:hAnsi="Wingdings" w:cs="Wingdings"/>
        </w:rPr>
        <w:t></w:t>
      </w:r>
    </w:p>
    <w:p w14:paraId="2AE3B8AB" w14:textId="77777777" w:rsidR="00C35DD2" w:rsidRDefault="00C658E0">
      <w:pPr>
        <w:spacing w:after="0"/>
      </w:pPr>
      <w:r>
        <w:t xml:space="preserve"> </w:t>
      </w:r>
    </w:p>
    <w:p w14:paraId="7D304033" w14:textId="77777777" w:rsidR="00C35DD2" w:rsidRDefault="00C658E0">
      <w:pPr>
        <w:spacing w:after="0"/>
      </w:pPr>
      <w:r>
        <w:t xml:space="preserve"> </w:t>
      </w:r>
    </w:p>
    <w:p w14:paraId="3F1BDAB1" w14:textId="77777777" w:rsidR="00C35DD2" w:rsidRDefault="00C658E0">
      <w:pPr>
        <w:spacing w:after="0"/>
      </w:pPr>
      <w:r>
        <w:t xml:space="preserve"> </w:t>
      </w:r>
    </w:p>
    <w:p w14:paraId="2AA17D03" w14:textId="3068C28A" w:rsidR="00C35DD2" w:rsidRDefault="00C658E0" w:rsidP="00C658E0">
      <w:pPr>
        <w:spacing w:after="0"/>
        <w:ind w:left="2866"/>
        <w:jc w:val="right"/>
      </w:pPr>
      <w:r>
        <w:rPr>
          <w:b/>
        </w:rPr>
        <w:t>(Dave Ebel</w:t>
      </w:r>
      <w:r>
        <w:rPr>
          <w:b/>
        </w:rPr>
        <w:t xml:space="preserve">) </w:t>
      </w:r>
    </w:p>
    <w:sectPr w:rsidR="00C35DD2">
      <w:pgSz w:w="11910" w:h="16840"/>
      <w:pgMar w:top="786" w:right="708" w:bottom="892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BC1"/>
    <w:multiLevelType w:val="hybridMultilevel"/>
    <w:tmpl w:val="860037BE"/>
    <w:lvl w:ilvl="0" w:tplc="00F89250">
      <w:start w:val="1"/>
      <w:numFmt w:val="bullet"/>
      <w:lvlText w:val="▪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0D2A0">
      <w:start w:val="1"/>
      <w:numFmt w:val="bullet"/>
      <w:lvlText w:val="o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0945A">
      <w:start w:val="1"/>
      <w:numFmt w:val="bullet"/>
      <w:lvlText w:val="▪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201F4">
      <w:start w:val="1"/>
      <w:numFmt w:val="bullet"/>
      <w:lvlText w:val="•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69D8">
      <w:start w:val="1"/>
      <w:numFmt w:val="bullet"/>
      <w:lvlText w:val="o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883C">
      <w:start w:val="1"/>
      <w:numFmt w:val="bullet"/>
      <w:lvlText w:val="▪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0A624">
      <w:start w:val="1"/>
      <w:numFmt w:val="bullet"/>
      <w:lvlText w:val="•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8D59E">
      <w:start w:val="1"/>
      <w:numFmt w:val="bullet"/>
      <w:lvlText w:val="o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CF0EA">
      <w:start w:val="1"/>
      <w:numFmt w:val="bullet"/>
      <w:lvlText w:val="▪"/>
      <w:lvlJc w:val="left"/>
      <w:pPr>
        <w:ind w:left="7556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310E4"/>
    <w:multiLevelType w:val="hybridMultilevel"/>
    <w:tmpl w:val="6526CEC8"/>
    <w:lvl w:ilvl="0" w:tplc="6D6A01C4">
      <w:start w:val="1"/>
      <w:numFmt w:val="bullet"/>
      <w:lvlText w:val="▪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8F224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6452C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F29A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3DB2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5A24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416A">
      <w:start w:val="1"/>
      <w:numFmt w:val="bullet"/>
      <w:lvlText w:val="•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8782">
      <w:start w:val="1"/>
      <w:numFmt w:val="bullet"/>
      <w:lvlText w:val="o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4E544">
      <w:start w:val="1"/>
      <w:numFmt w:val="bullet"/>
      <w:lvlText w:val="▪"/>
      <w:lvlJc w:val="left"/>
      <w:pPr>
        <w:ind w:left="7541"/>
      </w:pPr>
      <w:rPr>
        <w:rFonts w:ascii="Wingdings" w:eastAsia="Wingdings" w:hAnsi="Wingdings" w:cs="Wingdings"/>
        <w:b w:val="0"/>
        <w:i w:val="0"/>
        <w:strike w:val="0"/>
        <w:dstrike w:val="0"/>
        <w:color w:val="4944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B2287"/>
    <w:multiLevelType w:val="hybridMultilevel"/>
    <w:tmpl w:val="AABEAA36"/>
    <w:lvl w:ilvl="0" w:tplc="851E35E0">
      <w:start w:val="1"/>
      <w:numFmt w:val="bullet"/>
      <w:lvlText w:val="▪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AEC64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CDB72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45CE4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42C4E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4A982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623AC">
      <w:start w:val="1"/>
      <w:numFmt w:val="bullet"/>
      <w:lvlText w:val="•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CE276">
      <w:start w:val="1"/>
      <w:numFmt w:val="bullet"/>
      <w:lvlText w:val="o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8D0CC">
      <w:start w:val="1"/>
      <w:numFmt w:val="bullet"/>
      <w:lvlText w:val="▪"/>
      <w:lvlJc w:val="left"/>
      <w:pPr>
        <w:ind w:left="7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C7333"/>
    <w:multiLevelType w:val="hybridMultilevel"/>
    <w:tmpl w:val="96B4FAA4"/>
    <w:lvl w:ilvl="0" w:tplc="18AE08C4">
      <w:start w:val="1"/>
      <w:numFmt w:val="bullet"/>
      <w:lvlText w:val="▪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6C2D0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9B64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2349E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C351C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0BC5C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0F176">
      <w:start w:val="1"/>
      <w:numFmt w:val="bullet"/>
      <w:lvlText w:val="•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CEC4C">
      <w:start w:val="1"/>
      <w:numFmt w:val="bullet"/>
      <w:lvlText w:val="o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09BB0">
      <w:start w:val="1"/>
      <w:numFmt w:val="bullet"/>
      <w:lvlText w:val="▪"/>
      <w:lvlJc w:val="left"/>
      <w:pPr>
        <w:ind w:left="7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707803"/>
    <w:multiLevelType w:val="hybridMultilevel"/>
    <w:tmpl w:val="DC9A8198"/>
    <w:lvl w:ilvl="0" w:tplc="2EE09746">
      <w:start w:val="1"/>
      <w:numFmt w:val="bullet"/>
      <w:lvlText w:val="▪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1BFA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EF260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8E1E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AA06A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765A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FC40">
      <w:start w:val="1"/>
      <w:numFmt w:val="bullet"/>
      <w:lvlText w:val="•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A539C">
      <w:start w:val="1"/>
      <w:numFmt w:val="bullet"/>
      <w:lvlText w:val="o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A29EA">
      <w:start w:val="1"/>
      <w:numFmt w:val="bullet"/>
      <w:lvlText w:val="▪"/>
      <w:lvlJc w:val="left"/>
      <w:pPr>
        <w:ind w:left="7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6E0B01"/>
    <w:multiLevelType w:val="hybridMultilevel"/>
    <w:tmpl w:val="B8727E9C"/>
    <w:lvl w:ilvl="0" w:tplc="B90ED53C">
      <w:start w:val="1"/>
      <w:numFmt w:val="bullet"/>
      <w:lvlText w:val="▪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C948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8177A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7E80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6258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EA690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F42E">
      <w:start w:val="1"/>
      <w:numFmt w:val="bullet"/>
      <w:lvlText w:val="•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24A50">
      <w:start w:val="1"/>
      <w:numFmt w:val="bullet"/>
      <w:lvlText w:val="o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AF720">
      <w:start w:val="1"/>
      <w:numFmt w:val="bullet"/>
      <w:lvlText w:val="▪"/>
      <w:lvlJc w:val="left"/>
      <w:pPr>
        <w:ind w:left="7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D2"/>
    <w:rsid w:val="00C35DD2"/>
    <w:rsid w:val="00C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868A"/>
  <w15:docId w15:val="{BF6C8F6F-1892-455E-9403-B27F816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1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4" w:lineRule="auto"/>
      <w:ind w:left="561" w:right="3065" w:hanging="45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Pillai</dc:creator>
  <cp:keywords/>
  <cp:lastModifiedBy>Sumit Pillai</cp:lastModifiedBy>
  <cp:revision>2</cp:revision>
  <dcterms:created xsi:type="dcterms:W3CDTF">2024-02-20T08:29:00Z</dcterms:created>
  <dcterms:modified xsi:type="dcterms:W3CDTF">2024-02-20T08:29:00Z</dcterms:modified>
</cp:coreProperties>
</file>